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D9" w:rsidRPr="005102D9" w:rsidRDefault="000D4435" w:rsidP="005102D9">
      <w:pPr>
        <w:shd w:val="clear" w:color="auto" w:fill="F8F8F8"/>
        <w:jc w:val="center"/>
        <w:rPr>
          <w:rFonts w:ascii="Helvetica" w:eastAsia="Times New Roman" w:hAnsi="Helvetica" w:cs="Helvetica"/>
          <w:color w:val="585858"/>
          <w:sz w:val="20"/>
          <w:szCs w:val="20"/>
          <w:lang w:eastAsia="tr-TR"/>
        </w:rPr>
      </w:pPr>
      <w:r>
        <w:rPr>
          <w:rFonts w:ascii="Helvetica" w:eastAsia="Times New Roman" w:hAnsi="Helvetica" w:cs="Helvetica"/>
          <w:b/>
          <w:bCs/>
          <w:color w:val="585858"/>
          <w:sz w:val="20"/>
          <w:szCs w:val="20"/>
          <w:lang w:eastAsia="tr-TR"/>
        </w:rPr>
        <w:t xml:space="preserve">                   </w:t>
      </w:r>
      <w:r>
        <w:rPr>
          <w:rFonts w:ascii="Helvetica" w:eastAsia="Times New Roman" w:hAnsi="Helvetica" w:cs="Helvetica"/>
          <w:b/>
          <w:bCs/>
          <w:color w:val="585858"/>
          <w:sz w:val="20"/>
          <w:szCs w:val="20"/>
          <w:lang w:eastAsia="tr-TR"/>
        </w:rPr>
        <w:tab/>
      </w:r>
      <w:r w:rsidR="005102D9" w:rsidRPr="005102D9">
        <w:rPr>
          <w:rFonts w:ascii="Helvetica" w:eastAsia="Times New Roman" w:hAnsi="Helvetica" w:cs="Helvetica"/>
          <w:b/>
          <w:bCs/>
          <w:color w:val="585858"/>
          <w:sz w:val="20"/>
          <w:szCs w:val="20"/>
          <w:lang w:eastAsia="tr-TR"/>
        </w:rPr>
        <w:t>KARAYOLU KRİSTAL TOZ ŞEKER NAKLİYE HİZMETİ-3</w:t>
      </w:r>
    </w:p>
    <w:p w:rsidR="005102D9" w:rsidRPr="005102D9" w:rsidRDefault="005102D9" w:rsidP="005102D9">
      <w:pPr>
        <w:spacing w:after="0" w:line="240" w:lineRule="auto"/>
        <w:rPr>
          <w:rFonts w:ascii="Times New Roman" w:eastAsia="Times New Roman" w:hAnsi="Times New Roman" w:cs="Times New Roman"/>
          <w:sz w:val="24"/>
          <w:szCs w:val="24"/>
          <w:lang w:eastAsia="tr-TR"/>
        </w:rPr>
      </w:pPr>
      <w:r w:rsidRPr="005102D9">
        <w:rPr>
          <w:rFonts w:ascii="Helvetica" w:eastAsia="Times New Roman" w:hAnsi="Helvetica" w:cs="Helvetica"/>
          <w:b/>
          <w:bCs/>
          <w:color w:val="585858"/>
          <w:sz w:val="20"/>
          <w:szCs w:val="20"/>
          <w:u w:val="single"/>
          <w:shd w:val="clear" w:color="auto" w:fill="F8F8F8"/>
          <w:lang w:eastAsia="tr-TR"/>
        </w:rPr>
        <w:t>TÜRKİYE ŞEKER FABRİKALARI ANONİM ŞİRKETİ GENEL MÜDÜRLÜĞÜ BURDUR ŞEKER FABRİKASI MÜDÜRLÜĞÜ</w:t>
      </w:r>
      <w:r w:rsidRPr="005102D9">
        <w:rPr>
          <w:rFonts w:ascii="Helvetica" w:eastAsia="Times New Roman" w:hAnsi="Helvetica" w:cs="Helvetica"/>
          <w:color w:val="585858"/>
          <w:sz w:val="20"/>
          <w:szCs w:val="20"/>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2026/2059842</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Karayolu Kristal Toz Şeker Nakliye Hizmeti-3</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Hizmet Alımı - Açık İhale Usulü</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u w:val="single"/>
                <w:lang w:eastAsia="tr-TR"/>
              </w:rPr>
              <w:t>1 - İdarenin</w:t>
            </w:r>
          </w:p>
        </w:tc>
        <w:tc>
          <w:tcPr>
            <w:tcW w:w="0" w:type="auto"/>
            <w:shd w:val="clear" w:color="auto" w:fill="F8F8F8"/>
            <w:vAlign w:val="center"/>
            <w:hideMark/>
          </w:tcPr>
          <w:p w:rsidR="005102D9" w:rsidRPr="005102D9" w:rsidRDefault="005102D9" w:rsidP="005102D9">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5102D9" w:rsidRPr="005102D9" w:rsidRDefault="005102D9" w:rsidP="005102D9">
            <w:pPr>
              <w:spacing w:after="0" w:line="240" w:lineRule="auto"/>
              <w:jc w:val="both"/>
              <w:rPr>
                <w:rFonts w:ascii="Times New Roman" w:eastAsia="Times New Roman" w:hAnsi="Times New Roman" w:cs="Times New Roman"/>
                <w:sz w:val="20"/>
                <w:szCs w:val="20"/>
                <w:lang w:eastAsia="tr-TR"/>
              </w:rPr>
            </w:pP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a)</w:t>
            </w:r>
            <w:r w:rsidRPr="005102D9">
              <w:rPr>
                <w:rFonts w:ascii="Helvetica" w:eastAsia="Times New Roman" w:hAnsi="Helvetica" w:cs="Helvetica"/>
                <w:color w:val="585858"/>
                <w:sz w:val="20"/>
                <w:szCs w:val="20"/>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Şeker Evleri Mh. Yunus Emre Cd. No:2 Merkez/BURDUR</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b)</w:t>
            </w:r>
            <w:r w:rsidRPr="005102D9">
              <w:rPr>
                <w:rFonts w:ascii="Helvetica" w:eastAsia="Times New Roman" w:hAnsi="Helvetica" w:cs="Helvetica"/>
                <w:color w:val="585858"/>
                <w:sz w:val="20"/>
                <w:szCs w:val="20"/>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02482331935 - 2482331267</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c)</w:t>
            </w:r>
            <w:r w:rsidRPr="005102D9">
              <w:rPr>
                <w:rFonts w:ascii="Helvetica" w:eastAsia="Times New Roman" w:hAnsi="Helvetica" w:cs="Helvetica"/>
                <w:color w:val="585858"/>
                <w:sz w:val="20"/>
                <w:szCs w:val="20"/>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burdurseker@turkseker.gov.tr</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ç)</w:t>
            </w:r>
            <w:r w:rsidRPr="005102D9">
              <w:rPr>
                <w:rFonts w:ascii="Helvetica" w:eastAsia="Times New Roman" w:hAnsi="Helvetica" w:cs="Helvetica"/>
                <w:color w:val="585858"/>
                <w:sz w:val="20"/>
                <w:szCs w:val="20"/>
                <w:lang w:eastAsia="tr-TR"/>
              </w:rPr>
              <w:t xml:space="preserve"> İhale / Ön Yeterlik dokümanının</w:t>
            </w:r>
            <w:r w:rsidRPr="005102D9">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https://www.turkseker.gov.tr/</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u w:val="single"/>
                <w:lang w:eastAsia="tr-TR"/>
              </w:rPr>
              <w:t>2 - İhale konusu hizmetin</w:t>
            </w:r>
          </w:p>
        </w:tc>
        <w:tc>
          <w:tcPr>
            <w:tcW w:w="0" w:type="auto"/>
            <w:shd w:val="clear" w:color="auto" w:fill="F8F8F8"/>
            <w:vAlign w:val="center"/>
            <w:hideMark/>
          </w:tcPr>
          <w:p w:rsidR="005102D9" w:rsidRPr="005102D9" w:rsidRDefault="005102D9" w:rsidP="005102D9">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5102D9" w:rsidRPr="005102D9" w:rsidRDefault="005102D9" w:rsidP="005102D9">
            <w:pPr>
              <w:spacing w:after="0" w:line="240" w:lineRule="auto"/>
              <w:jc w:val="both"/>
              <w:rPr>
                <w:rFonts w:ascii="Times New Roman" w:eastAsia="Times New Roman" w:hAnsi="Times New Roman" w:cs="Times New Roman"/>
                <w:sz w:val="20"/>
                <w:szCs w:val="20"/>
                <w:lang w:eastAsia="tr-TR"/>
              </w:rPr>
            </w:pP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a)</w:t>
            </w:r>
            <w:r w:rsidRPr="005102D9">
              <w:rPr>
                <w:rFonts w:ascii="Helvetica" w:eastAsia="Times New Roman" w:hAnsi="Helvetica" w:cs="Helvetica"/>
                <w:color w:val="585858"/>
                <w:sz w:val="20"/>
                <w:szCs w:val="20"/>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Burdur Şeker Fabrikası Depolarından (gerekirse kiralık depolardan), Bozburun Mah.7060 Sk. No:9AC Merkezefendi/DENİZLİ adresinde ikamet eden Anadolu Madencilik Gıda Tar. İnş. Tic. San. İth. İhr. Ltd. Şti. Firması’na 4.000 (±% 20 toleranslı) ton kristal şekerin (50’şer kilogramlık torba) nakliyesi yapılacaktır. Paketlenen 4.000 (±% 20 toleranslı) ton kristal şeker (5 kg'lık paketli) çevre illere nakledilmesi işidir.</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b)</w:t>
            </w:r>
            <w:r w:rsidRPr="005102D9">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Burdur Şeker Fabrikası ambarları, kiralık depolar İle Anadolu Madencilik Gıda Tar, İnş. Tic. San. İth. İhr. Ltd. Şti. Firması</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c)</w:t>
            </w:r>
            <w:r w:rsidRPr="005102D9">
              <w:rPr>
                <w:rFonts w:ascii="Helvetica" w:eastAsia="Times New Roman" w:hAnsi="Helvetica" w:cs="Helvetica"/>
                <w:color w:val="585858"/>
                <w:sz w:val="20"/>
                <w:szCs w:val="20"/>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İşe başlama tarihinden itibaren 18 aydır.</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u w:val="single"/>
                <w:lang w:eastAsia="tr-TR"/>
              </w:rPr>
              <w:t>3- İhalenin / Ön Yeterlik /</w:t>
            </w:r>
            <w:r w:rsidRPr="005102D9">
              <w:rPr>
                <w:rFonts w:ascii="Helvetica" w:eastAsia="Times New Roman" w:hAnsi="Helvetica" w:cs="Helvetica"/>
                <w:b/>
                <w:bCs/>
                <w:color w:val="585858"/>
                <w:sz w:val="20"/>
                <w:szCs w:val="20"/>
                <w:u w:val="single"/>
                <w:lang w:eastAsia="tr-TR"/>
              </w:rPr>
              <w:br/>
              <w:t>Yeterlik Değerlendirmesinin</w:t>
            </w:r>
            <w:r w:rsidRPr="005102D9">
              <w:rPr>
                <w:rFonts w:ascii="Helvetica" w:eastAsia="Times New Roman" w:hAnsi="Helvetica" w:cs="Helvetica"/>
                <w:color w:val="585858"/>
                <w:sz w:val="20"/>
                <w:szCs w:val="20"/>
                <w:lang w:eastAsia="tr-TR"/>
              </w:rPr>
              <w:t>:</w:t>
            </w:r>
          </w:p>
        </w:tc>
        <w:tc>
          <w:tcPr>
            <w:tcW w:w="0" w:type="auto"/>
            <w:shd w:val="clear" w:color="auto" w:fill="F8F8F8"/>
            <w:vAlign w:val="center"/>
            <w:hideMark/>
          </w:tcPr>
          <w:p w:rsidR="005102D9" w:rsidRPr="005102D9" w:rsidRDefault="005102D9" w:rsidP="005102D9">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5102D9" w:rsidRPr="005102D9" w:rsidRDefault="005102D9" w:rsidP="005102D9">
            <w:pPr>
              <w:spacing w:after="0" w:line="240" w:lineRule="auto"/>
              <w:jc w:val="both"/>
              <w:rPr>
                <w:rFonts w:ascii="Times New Roman" w:eastAsia="Times New Roman" w:hAnsi="Times New Roman" w:cs="Times New Roman"/>
                <w:sz w:val="20"/>
                <w:szCs w:val="20"/>
                <w:lang w:eastAsia="tr-TR"/>
              </w:rPr>
            </w:pP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a)</w:t>
            </w:r>
            <w:r w:rsidRPr="005102D9">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Burdur Şeker Fabrikası Toplantı Salonu</w:t>
            </w:r>
          </w:p>
        </w:tc>
      </w:tr>
      <w:tr w:rsidR="005102D9" w:rsidRPr="005102D9" w:rsidTr="005102D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b)</w:t>
            </w:r>
            <w:r w:rsidRPr="005102D9">
              <w:rPr>
                <w:rFonts w:ascii="Helvetica" w:eastAsia="Times New Roman" w:hAnsi="Helvetica" w:cs="Helvetica"/>
                <w:color w:val="585858"/>
                <w:sz w:val="20"/>
                <w:szCs w:val="20"/>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jc w:val="both"/>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04.11.2026 - 11:30</w:t>
            </w:r>
          </w:p>
        </w:tc>
      </w:tr>
    </w:tbl>
    <w:p w:rsidR="005102D9" w:rsidRPr="005102D9" w:rsidRDefault="005102D9" w:rsidP="005102D9">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102D9" w:rsidRPr="005102D9" w:rsidTr="005102D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b/>
                <w:bCs/>
                <w:color w:val="585858"/>
                <w:sz w:val="20"/>
                <w:szCs w:val="20"/>
                <w:lang w:eastAsia="tr-TR"/>
              </w:rPr>
              <w:t>4-İhaleye katılabilme şartları ve istenilen belgeler ile yeterlik değerlendirmesinde uygulanacak kriterler</w:t>
            </w:r>
            <w:r w:rsidRPr="005102D9">
              <w:rPr>
                <w:rFonts w:ascii="Helvetica" w:eastAsia="Times New Roman" w:hAnsi="Helvetica" w:cs="Helvetica"/>
                <w:color w:val="585858"/>
                <w:sz w:val="20"/>
                <w:szCs w:val="20"/>
                <w:lang w:eastAsia="tr-TR"/>
              </w:rPr>
              <w:t>:</w:t>
            </w:r>
          </w:p>
        </w:tc>
      </w:tr>
      <w:tr w:rsidR="005102D9" w:rsidRPr="005102D9" w:rsidTr="005102D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4-İhaleye katılabilme şartları ve istenilen belgeler ile yeterlik değerlendirmesinde uygulanacak kriterler :</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4.1. İhale Dokümanı EKAP üzerinden bedelsiz olarak görülebilir. Ancak ihaleye teklif verecek olanların e-İmza kullanarak EKAP üzerinden ihale dokümanını indirmeleri zorunludur.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4.2. Teklifler, EKAP üzerinden elektronik ortamda hazırlandıktan sonra e-İmza ile imzalanarak teklife ilişkin e-Anahtar ile birlikte ihale tarih ve saatine kadar EKAP üzerinden gönderilecektir.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4.3. İhaleye katılma şartları ve istenilen belgeler: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a) Teklif mektubu.</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b) Teklif vermeye yetkili olunduğunu gösteren bilgi ve belgeler: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1) Tüzel kişilerde; isteklilerin yönetimindeki görevliler ile ilgisine göre, ortaklar ve ortaklık oranlarına (halka arz edilen hisseler hariç)/üyelerine/kurucularına ilişkin bilgi ve belgeler.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2) Vekâleten ihaleye katılma halinde vekile ilişkin bilgi ve belgeler.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c) Geçici teminat.</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ç) İdari Şartnamenin 7.2 nci, 7.3 üncü ve 45.2 nci maddelerinde belirtilen bilgi ve belgeler.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d) İsteklinin iş ortaklığı olması halinde iş ortaklığı beyannamesi.</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4.3.1. İhaleye iş ortaklığı olarak teklif verilmesi halinde, iş ortaklığının her bir ortağı tarafından İdari Şartnamenin 7.1 inci maddesinin (b) bendinde yer alan belgelerin ayrı ayrı sunulması zorunludur.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4.4. Ekonomik ve mali yeterliğe ilişkin belgeler ve bu belgelerin taşıması gereken kriterler: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lastRenderedPageBreak/>
              <w:t>4.4.1. Bu madde boş bırakılmıştır.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4.5. Mesleki ve teknik yeterliğe ilişkin belgeler ve bu belgelerin taşıması gereken kriterler: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4.5.1. İsteklinin teknolojik ürün deneyim belgesi ya da yurt içinde veya yurt dışında kamu veya özel sektörde bedel içeren tek bir sözleşme kapsamında taahhüt edilen ihale konusu iş veya benzer işlere ilişkin olarak;</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a) İlk ilan tarihinden geriye doğru son beş yıl içinde kabul işlemleri tamamlanan hizmet alımlarıyla ilgili iş deneyimini gösteren belgeleri veya</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b) Devredilen işlerde devir öncesindeki veya sonrasındaki dönemde ilk sözleşme bedelinin en az % 80'inin gerçekleştirilmesi şartıyla, ilk ilan veya davet tarihinden geriye doğru son beş yıl içinde kabul işlemleri tamamlanan hizmet işlerine ilişkin deneyimini gösteren belgeleri, sunması zorunludur.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    İlk ilan veya davet tarihi ile ihale veya son başvuru tarihi arasında kabul işlemleri tamamlanan hizmet işleri, ilgisine göre (a) veya (b) bendi kapsamında değerlendirilir.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    İstekli tarafından teklif edilen bedelin % 30'den az olmamak üzere, ihale konusu iş veya benzer işlere ait tek sözleşmeye ilişkin iş deneyimini gösteren belgelerin veya teknolojik ürün deneyim belgesinin sunulması gerekir.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    İş ortaklığında pilot ortağın, istenen iş deneyim tutarının en az % 70'ini, diğer ortakların her birinin, istenen iş deneyim tutarının en az % 10'unu sağlaması ve diğer ortak veya ortakların iş deneyim tutarı toplamının ise istenen iş deneyim tutarının % 30'undan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    İsteklinin teknolojik ürün deneyim belgesini sunması halinde, iş deneyimine ilişkin yeterlik kriterini sağladığı kabul edilir. İş ortaklığında teknolojik ürün deneyim belgesini sunan ortağın kendisine ait iş deneyim tutarına ilişkin asgari yeterlik kriterini sağladığı kabul edilir.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    İş Deneyim Belgelerinin düzenlenmesi, verilmesi, güncellenmesi ve değerlendirilmesi hususlarında Hizmet Alımı İhaleleri Uygulama Yönetmeliği’nin beşinci ve altıncı bölümünde (43 ila 49 maddeler) yer alan düzenlemeler esas alınacaktır.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4.5.1. Bu ihalede benzer iş olarak kabul edilecek işler: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   Her türlü Karayolu Yük, Eşya Taşımacılığı veya nakliye işleri benzer iş deneyim belgesi olarak kabul edilecektir.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5-Diğer Hususlar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5.1. İstekliler teklif ettikleri bedelin %3’ünden az olmamak üzere kendi belirleyecekleri tutarda geçici teminat vereceklerdir.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5.2. Tekliflerin geçerlilik süresi, ihale tarihinden itibaren en az 120 (Yüzyirmi) takvim günü olmalıdır.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5.3.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5.4. Bu ihale Türkiye Şeker Fabrikaları A.Ş. Mal ve Hizmet Alımı Yönetmeliği esaslarına göre yapılacaktır.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5.5. Bu ihale ceza ve yasaklama ile ilgili hükümler hariç 4734 sayılı Kamu İhale Kanunu’na ve 4735 sayılı Kamu İhale Sözleşmeleri Kanunu’na tabi değildir.</w:t>
            </w:r>
          </w:p>
          <w:p w:rsidR="005102D9" w:rsidRPr="005102D9" w:rsidRDefault="005102D9" w:rsidP="005102D9">
            <w:pPr>
              <w:spacing w:after="0" w:line="240" w:lineRule="atLeast"/>
              <w:rPr>
                <w:rFonts w:ascii="Helvetica" w:eastAsia="Times New Roman" w:hAnsi="Helvetica" w:cs="Helvetica"/>
                <w:color w:val="585858"/>
                <w:sz w:val="20"/>
                <w:szCs w:val="20"/>
                <w:lang w:eastAsia="tr-TR"/>
              </w:rPr>
            </w:pPr>
            <w:r w:rsidRPr="005102D9">
              <w:rPr>
                <w:rFonts w:ascii="Helvetica" w:eastAsia="Times New Roman" w:hAnsi="Helvetica" w:cs="Helvetica"/>
                <w:color w:val="585858"/>
                <w:sz w:val="20"/>
                <w:szCs w:val="20"/>
                <w:lang w:eastAsia="tr-TR"/>
              </w:rPr>
              <w:t>5.6. Bu ihalede uygulanacak sınır değer katsayısı (R): 0,78 ‘ dir.</w:t>
            </w:r>
          </w:p>
        </w:tc>
      </w:tr>
    </w:tbl>
    <w:p w:rsidR="00514F20" w:rsidRDefault="003E388F" w:rsidP="005102D9">
      <w:pPr>
        <w:shd w:val="clear" w:color="auto" w:fill="F8F8F8"/>
        <w:jc w:val="center"/>
      </w:pPr>
      <w:bookmarkStart w:id="0" w:name="_GoBack"/>
      <w:bookmarkEnd w:id="0"/>
      <w:r>
        <w:lastRenderedPageBreak/>
        <w:tab/>
      </w:r>
      <w:r>
        <w:tab/>
      </w:r>
      <w:r>
        <w:tab/>
      </w:r>
      <w:r>
        <w:tab/>
      </w:r>
      <w:r>
        <w:tab/>
      </w:r>
    </w:p>
    <w:p w:rsidR="003E388F" w:rsidRPr="005F5376" w:rsidRDefault="003E388F" w:rsidP="003E388F">
      <w:pPr>
        <w:spacing w:after="0" w:line="240" w:lineRule="auto"/>
        <w:ind w:left="4320"/>
        <w:rPr>
          <w:rFonts w:ascii="Times New Roman" w:eastAsia="Times New Roman" w:hAnsi="Times New Roman" w:cs="Times New Roman"/>
          <w:sz w:val="24"/>
          <w:szCs w:val="24"/>
          <w:lang w:eastAsia="tr-TR"/>
        </w:rPr>
      </w:pPr>
      <w:r w:rsidRPr="007858DA">
        <w:rPr>
          <w:rFonts w:ascii="Times New Roman" w:eastAsia="Times New Roman" w:hAnsi="Times New Roman" w:cs="Times New Roman"/>
          <w:b/>
          <w:sz w:val="24"/>
          <w:szCs w:val="24"/>
          <w:lang w:eastAsia="tr-TR"/>
        </w:rPr>
        <w:t>TÜRKİYE ŞEKER FABRİKALARI A.Ş.</w:t>
      </w:r>
    </w:p>
    <w:p w:rsidR="003E388F" w:rsidRDefault="003E388F"/>
    <w:sectPr w:rsidR="003E3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13E"/>
    <w:rsid w:val="000D4435"/>
    <w:rsid w:val="003E388F"/>
    <w:rsid w:val="003F713E"/>
    <w:rsid w:val="005102D9"/>
    <w:rsid w:val="00514F20"/>
    <w:rsid w:val="009B4587"/>
    <w:rsid w:val="00C501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6D045-D23E-42B4-8CAB-F05040E4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501B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0D443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D44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284917">
      <w:bodyDiv w:val="1"/>
      <w:marLeft w:val="0"/>
      <w:marRight w:val="0"/>
      <w:marTop w:val="0"/>
      <w:marBottom w:val="0"/>
      <w:divBdr>
        <w:top w:val="none" w:sz="0" w:space="0" w:color="auto"/>
        <w:left w:val="none" w:sz="0" w:space="0" w:color="auto"/>
        <w:bottom w:val="none" w:sz="0" w:space="0" w:color="auto"/>
        <w:right w:val="none" w:sz="0" w:space="0" w:color="auto"/>
      </w:divBdr>
    </w:div>
    <w:div w:id="1498425342">
      <w:bodyDiv w:val="1"/>
      <w:marLeft w:val="0"/>
      <w:marRight w:val="0"/>
      <w:marTop w:val="0"/>
      <w:marBottom w:val="0"/>
      <w:divBdr>
        <w:top w:val="none" w:sz="0" w:space="0" w:color="auto"/>
        <w:left w:val="none" w:sz="0" w:space="0" w:color="auto"/>
        <w:bottom w:val="none" w:sz="0" w:space="0" w:color="auto"/>
        <w:right w:val="none" w:sz="0" w:space="0" w:color="auto"/>
      </w:divBdr>
    </w:div>
    <w:div w:id="149869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964</Words>
  <Characters>5500</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KARTAL AKGÜN</dc:creator>
  <cp:keywords/>
  <dc:description/>
  <cp:lastModifiedBy>Esra KARTAL AKGÜN</cp:lastModifiedBy>
  <cp:revision>7</cp:revision>
  <cp:lastPrinted>2026-10-19T15:05:00Z</cp:lastPrinted>
  <dcterms:created xsi:type="dcterms:W3CDTF">2026-10-19T14:50:00Z</dcterms:created>
  <dcterms:modified xsi:type="dcterms:W3CDTF">2026-10-23T13:00:00Z</dcterms:modified>
</cp:coreProperties>
</file>