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3CF" w:rsidRPr="004C03CF" w:rsidRDefault="004C03CF" w:rsidP="004C03CF">
      <w:pPr>
        <w:shd w:val="clear" w:color="auto" w:fill="F5F5F5"/>
        <w:spacing w:after="0" w:line="240" w:lineRule="auto"/>
        <w:jc w:val="center"/>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br/>
        <w:t>VİDALI TİP, DEĞİŞKEN HIZ KONTROLLÜ BASINÇLI HAVA KOMPRESÖRÜ ALIMI</w:t>
      </w:r>
    </w:p>
    <w:p w:rsidR="004C03CF" w:rsidRPr="004C03CF" w:rsidRDefault="004C03CF" w:rsidP="004C03CF">
      <w:pPr>
        <w:spacing w:after="0" w:line="240" w:lineRule="auto"/>
        <w:rPr>
          <w:rFonts w:ascii="Times New Roman" w:eastAsia="Times New Roman" w:hAnsi="Times New Roman" w:cs="Times New Roman"/>
          <w:sz w:val="24"/>
          <w:szCs w:val="24"/>
          <w:lang w:eastAsia="tr-TR"/>
        </w:rPr>
      </w:pP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0062A8"/>
          <w:sz w:val="20"/>
          <w:szCs w:val="20"/>
          <w:shd w:val="clear" w:color="auto" w:fill="F5F5F5"/>
          <w:lang w:eastAsia="tr-TR"/>
        </w:rPr>
        <w:t>VİDALI TİP, DEĞİŞKEN HIZ KONTROLLÜ BASINÇLI HAVA KOMPRESÖRÜ ALIMI</w:t>
      </w:r>
      <w:r w:rsidRPr="004C03CF">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2026/1660576</w:t>
            </w:r>
          </w:p>
        </w:tc>
      </w:tr>
    </w:tbl>
    <w:p w:rsidR="004C03CF" w:rsidRPr="004C03CF" w:rsidRDefault="004C03CF" w:rsidP="004C03C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4C03CF" w:rsidRPr="004C03CF" w:rsidTr="004C03CF">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B04935"/>
                <w:sz w:val="20"/>
                <w:szCs w:val="20"/>
                <w:lang w:eastAsia="tr-TR"/>
              </w:rPr>
              <w:t>1- İdarenin</w:t>
            </w:r>
          </w:p>
        </w:tc>
      </w:tr>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1.1. </w:t>
            </w:r>
            <w:r w:rsidRPr="004C03CF">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TÜRKİYE ŞEKER FABRİKALARI ANONİM ŞİRKETİ GENEL MÜDÜRLÜĞÜ AĞRI ŞEKER FABRİKASI MÜDÜRLÜĞÜ</w:t>
            </w:r>
          </w:p>
        </w:tc>
      </w:tr>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1.2.</w:t>
            </w:r>
            <w:r w:rsidRPr="004C03CF">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ABİDE MAH. YAŞAR KEMAL CAD. 5. KM AĞRI MERKEZ/AĞRI</w:t>
            </w:r>
          </w:p>
        </w:tc>
      </w:tr>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1.3.</w:t>
            </w:r>
            <w:r w:rsidRPr="004C03CF">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04722153845</w:t>
            </w:r>
          </w:p>
        </w:tc>
      </w:tr>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1.4.</w:t>
            </w:r>
            <w:r w:rsidRPr="004C03CF">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https://ekap.kik.gov.tr/EKAP/</w:t>
            </w:r>
          </w:p>
        </w:tc>
      </w:tr>
    </w:tbl>
    <w:p w:rsidR="004C03CF" w:rsidRPr="004C03CF" w:rsidRDefault="004C03CF" w:rsidP="004C03CF">
      <w:pPr>
        <w:spacing w:after="0" w:line="240" w:lineRule="auto"/>
        <w:rPr>
          <w:rFonts w:ascii="Times New Roman" w:eastAsia="Times New Roman" w:hAnsi="Times New Roman" w:cs="Times New Roman"/>
          <w:sz w:val="24"/>
          <w:szCs w:val="24"/>
          <w:lang w:eastAsia="tr-TR"/>
        </w:rPr>
      </w:pP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2.1.</w:t>
            </w:r>
            <w:r w:rsidRPr="004C03CF">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11.09.2026 - 10:30</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2.2.</w:t>
            </w:r>
            <w:r w:rsidRPr="004C03CF">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AĞRI ŞEKER FABRİKASI TOPLANTI SALONU - EKAP</w:t>
            </w:r>
          </w:p>
        </w:tc>
      </w:tr>
    </w:tbl>
    <w:p w:rsidR="004C03CF" w:rsidRPr="004C03CF" w:rsidRDefault="004C03CF" w:rsidP="004C03CF">
      <w:pPr>
        <w:spacing w:after="0" w:line="240" w:lineRule="auto"/>
        <w:rPr>
          <w:rFonts w:ascii="Times New Roman" w:eastAsia="Times New Roman" w:hAnsi="Times New Roman" w:cs="Times New Roman"/>
          <w:sz w:val="24"/>
          <w:szCs w:val="24"/>
          <w:lang w:eastAsia="tr-TR"/>
        </w:rPr>
      </w:pP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3.1. </w:t>
            </w:r>
            <w:r w:rsidRPr="004C03CF">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VİDALI TİP, DEĞİŞKEN HIZ KONTROLLÜ BASINÇLI HAVA KOMPRESÖRÜ ALIMI</w:t>
            </w:r>
          </w:p>
        </w:tc>
      </w:tr>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3.2. </w:t>
            </w:r>
            <w:r w:rsidRPr="004C03CF">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1(BİR) ADET 'VİDALI TİP, DEĞİŞKEN HIZ KONTROLLÜ BASINÇLI HAVA KOMPRESÖRÜ'</w:t>
            </w:r>
            <w:r w:rsidRPr="004C03CF">
              <w:rPr>
                <w:rFonts w:ascii="Helvetica" w:eastAsia="Times New Roman" w:hAnsi="Helvetica" w:cs="Helvetica"/>
                <w:b/>
                <w:bCs/>
                <w:color w:val="0062A8"/>
                <w:sz w:val="20"/>
                <w:szCs w:val="20"/>
                <w:lang w:eastAsia="tr-TR"/>
              </w:rPr>
              <w:br/>
              <w:t xml:space="preserve">Ayrıntılı bilgiye </w:t>
            </w:r>
            <w:proofErr w:type="spellStart"/>
            <w:r w:rsidRPr="004C03CF">
              <w:rPr>
                <w:rFonts w:ascii="Helvetica" w:eastAsia="Times New Roman" w:hAnsi="Helvetica" w:cs="Helvetica"/>
                <w:b/>
                <w:bCs/>
                <w:color w:val="0062A8"/>
                <w:sz w:val="20"/>
                <w:szCs w:val="20"/>
                <w:lang w:eastAsia="tr-TR"/>
              </w:rPr>
              <w:t>EKAP’ta</w:t>
            </w:r>
            <w:proofErr w:type="spellEnd"/>
            <w:r w:rsidRPr="004C03CF">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3.3.</w:t>
            </w:r>
            <w:r w:rsidRPr="004C03CF">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AĞRI ŞEKER FABRİKASI</w:t>
            </w:r>
          </w:p>
        </w:tc>
      </w:tr>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3.4.</w:t>
            </w:r>
            <w:r w:rsidRPr="004C03CF">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 xml:space="preserve">Kompresörün imalatı, İdaremize sevki, montaj ve devreye alma çalışmalarının tamamlanarak performans ve kapasite testlerine hazır hale getirilmesi işleri; sözleşmenin imzalanmasına müteakip en geç 80 (seksen) takvim günü içinde tamamlanacaktır. Bu süreye, gümrükte ve/veya nakliyede geçen süre </w:t>
            </w:r>
            <w:proofErr w:type="gramStart"/>
            <w:r w:rsidRPr="004C03CF">
              <w:rPr>
                <w:rFonts w:ascii="Helvetica" w:eastAsia="Times New Roman" w:hAnsi="Helvetica" w:cs="Helvetica"/>
                <w:b/>
                <w:bCs/>
                <w:color w:val="0062A8"/>
                <w:sz w:val="20"/>
                <w:szCs w:val="20"/>
                <w:lang w:eastAsia="tr-TR"/>
              </w:rPr>
              <w:t>dahildir</w:t>
            </w:r>
            <w:proofErr w:type="gramEnd"/>
            <w:r w:rsidRPr="004C03CF">
              <w:rPr>
                <w:rFonts w:ascii="Helvetica" w:eastAsia="Times New Roman" w:hAnsi="Helvetica" w:cs="Helvetica"/>
                <w:b/>
                <w:bCs/>
                <w:color w:val="0062A8"/>
                <w:sz w:val="20"/>
                <w:szCs w:val="20"/>
                <w:lang w:eastAsia="tr-TR"/>
              </w:rPr>
              <w:t>.</w:t>
            </w:r>
          </w:p>
        </w:tc>
      </w:tr>
      <w:tr w:rsidR="004C03CF" w:rsidRPr="004C03CF" w:rsidTr="004C03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3.5.</w:t>
            </w:r>
            <w:r w:rsidRPr="004C03CF">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Sözleşme imzalanmasına müteakip.</w:t>
            </w:r>
          </w:p>
        </w:tc>
      </w:tr>
    </w:tbl>
    <w:p w:rsidR="004C03CF" w:rsidRPr="004C03CF" w:rsidRDefault="004C03CF" w:rsidP="004C03CF">
      <w:pPr>
        <w:spacing w:after="0" w:line="240" w:lineRule="auto"/>
        <w:rPr>
          <w:rFonts w:ascii="Times New Roman" w:eastAsia="Times New Roman" w:hAnsi="Times New Roman" w:cs="Times New Roman"/>
          <w:sz w:val="24"/>
          <w:szCs w:val="24"/>
          <w:lang w:eastAsia="tr-TR"/>
        </w:rPr>
      </w:pP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4C03CF">
        <w:rPr>
          <w:rFonts w:ascii="Helvetica" w:eastAsia="Times New Roman" w:hAnsi="Helvetica" w:cs="Helvetica"/>
          <w:b/>
          <w:bCs/>
          <w:color w:val="666666"/>
          <w:sz w:val="20"/>
          <w:szCs w:val="20"/>
          <w:shd w:val="clear" w:color="auto" w:fill="F5F5F5"/>
          <w:lang w:eastAsia="tr-TR"/>
        </w:rPr>
        <w:t>kriterleri</w:t>
      </w:r>
      <w:proofErr w:type="gramEnd"/>
      <w:r w:rsidRPr="004C03CF">
        <w:rPr>
          <w:rFonts w:ascii="Helvetica" w:eastAsia="Times New Roman" w:hAnsi="Helvetica" w:cs="Helvetica"/>
          <w:b/>
          <w:bCs/>
          <w:color w:val="666666"/>
          <w:sz w:val="20"/>
          <w:szCs w:val="20"/>
          <w:shd w:val="clear" w:color="auto" w:fill="F5F5F5"/>
          <w:lang w:eastAsia="tr-TR"/>
        </w:rPr>
        <w:t>:</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4.1.</w:t>
      </w:r>
      <w:r w:rsidRPr="004C03CF">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4.1.1.</w:t>
      </w:r>
      <w:r w:rsidRPr="004C03CF">
        <w:rPr>
          <w:rFonts w:ascii="Helvetica" w:eastAsia="Times New Roman" w:hAnsi="Helvetica" w:cs="Helvetica"/>
          <w:color w:val="666666"/>
          <w:sz w:val="20"/>
          <w:szCs w:val="20"/>
          <w:shd w:val="clear" w:color="auto" w:fill="F5F5F5"/>
          <w:lang w:eastAsia="tr-TR"/>
        </w:rPr>
        <w:t> Teklif mektubu.</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4.1.2.1.</w:t>
      </w:r>
      <w:r w:rsidRPr="004C03CF">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4.1.2.2.</w:t>
      </w:r>
      <w:r w:rsidRPr="004C03CF">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4.1.3.</w:t>
      </w:r>
      <w:r w:rsidRPr="004C03CF">
        <w:rPr>
          <w:rFonts w:ascii="Helvetica" w:eastAsia="Times New Roman" w:hAnsi="Helvetica" w:cs="Helvetica"/>
          <w:color w:val="666666"/>
          <w:sz w:val="20"/>
          <w:szCs w:val="20"/>
          <w:shd w:val="clear" w:color="auto" w:fill="F5F5F5"/>
          <w:lang w:eastAsia="tr-TR"/>
        </w:rPr>
        <w:t> Geçici teminat.</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4.1.4</w:t>
      </w:r>
      <w:r w:rsidRPr="004C03CF">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4.1.5.</w:t>
      </w:r>
      <w:r w:rsidRPr="004C03CF">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4C03CF">
              <w:rPr>
                <w:rFonts w:ascii="Helvetica" w:eastAsia="Times New Roman" w:hAnsi="Helvetica" w:cs="Helvetica"/>
                <w:b/>
                <w:bCs/>
                <w:color w:val="666666"/>
                <w:sz w:val="20"/>
                <w:szCs w:val="20"/>
                <w:lang w:eastAsia="tr-TR"/>
              </w:rPr>
              <w:t>kriterler</w:t>
            </w:r>
            <w:proofErr w:type="gramEnd"/>
            <w:r w:rsidRPr="004C03CF">
              <w:rPr>
                <w:rFonts w:ascii="Helvetica" w:eastAsia="Times New Roman" w:hAnsi="Helvetica" w:cs="Helvetica"/>
                <w:b/>
                <w:bCs/>
                <w:color w:val="666666"/>
                <w:sz w:val="20"/>
                <w:szCs w:val="20"/>
                <w:lang w:eastAsia="tr-TR"/>
              </w:rPr>
              <w:t>:</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 xml:space="preserve">Ekonomik ve mali yeterliğe ilişkin bilgi, belge veya </w:t>
            </w:r>
            <w:proofErr w:type="gramStart"/>
            <w:r w:rsidRPr="004C03CF">
              <w:rPr>
                <w:rFonts w:ascii="Helvetica" w:eastAsia="Times New Roman" w:hAnsi="Helvetica" w:cs="Helvetica"/>
                <w:color w:val="666666"/>
                <w:sz w:val="20"/>
                <w:szCs w:val="20"/>
                <w:lang w:eastAsia="tr-TR"/>
              </w:rPr>
              <w:t>kriter</w:t>
            </w:r>
            <w:proofErr w:type="gramEnd"/>
            <w:r w:rsidRPr="004C03CF">
              <w:rPr>
                <w:rFonts w:ascii="Helvetica" w:eastAsia="Times New Roman" w:hAnsi="Helvetica" w:cs="Helvetica"/>
                <w:color w:val="666666"/>
                <w:sz w:val="20"/>
                <w:szCs w:val="20"/>
                <w:lang w:eastAsia="tr-TR"/>
              </w:rPr>
              <w:t xml:space="preserve"> belirtilmemiştir.</w:t>
            </w:r>
          </w:p>
        </w:tc>
      </w:tr>
    </w:tbl>
    <w:p w:rsidR="004C03CF" w:rsidRPr="004C03CF" w:rsidRDefault="004C03CF" w:rsidP="004C03C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4C03CF">
              <w:rPr>
                <w:rFonts w:ascii="Helvetica" w:eastAsia="Times New Roman" w:hAnsi="Helvetica" w:cs="Helvetica"/>
                <w:b/>
                <w:bCs/>
                <w:color w:val="666666"/>
                <w:sz w:val="20"/>
                <w:szCs w:val="20"/>
                <w:lang w:eastAsia="tr-TR"/>
              </w:rPr>
              <w:t>kriterler</w:t>
            </w:r>
            <w:proofErr w:type="gramEnd"/>
            <w:r w:rsidRPr="004C03CF">
              <w:rPr>
                <w:rFonts w:ascii="Helvetica" w:eastAsia="Times New Roman" w:hAnsi="Helvetica" w:cs="Helvetica"/>
                <w:b/>
                <w:bCs/>
                <w:color w:val="666666"/>
                <w:sz w:val="20"/>
                <w:szCs w:val="20"/>
                <w:lang w:eastAsia="tr-TR"/>
              </w:rPr>
              <w:t>:</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4.3.1 İhale konusu işin ya da malın satış faaliyetinin yerine getirilebilmesi için ilgili mevzuat gereğince sicil, izin, ruhsat, faaliyet belgesi vb. belgeler:</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EK - 1 belgesi</w:t>
            </w:r>
            <w:r w:rsidRPr="004C03CF">
              <w:rPr>
                <w:rFonts w:ascii="Helvetica" w:eastAsia="Times New Roman" w:hAnsi="Helvetica" w:cs="Helvetica"/>
                <w:b/>
                <w:bCs/>
                <w:color w:val="0062A8"/>
                <w:sz w:val="20"/>
                <w:szCs w:val="20"/>
                <w:lang w:eastAsia="tr-TR"/>
              </w:rPr>
              <w:br/>
              <w:t>ISO 1217:2009(E) Ek E</w:t>
            </w:r>
            <w:r w:rsidRPr="004C03CF">
              <w:rPr>
                <w:rFonts w:ascii="Helvetica" w:eastAsia="Times New Roman" w:hAnsi="Helvetica" w:cs="Helvetica"/>
                <w:b/>
                <w:bCs/>
                <w:color w:val="0062A8"/>
                <w:sz w:val="20"/>
                <w:szCs w:val="20"/>
                <w:lang w:eastAsia="tr-TR"/>
              </w:rPr>
              <w:br/>
              <w:t>Satış Sonrası Hizmet Yeterlilik Belgesi</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4.3.2 Kaliteye ilişkin belgelere ait bilgiler:</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br/>
              <w:t>Bu maddede istenen standarda ilişkin diğer belgelere ait bilgiler: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0062A8"/>
                <w:sz w:val="20"/>
                <w:szCs w:val="20"/>
                <w:lang w:eastAsia="tr-TR"/>
              </w:rPr>
              <w:t>ISO 9001:2008</w:t>
            </w:r>
            <w:r w:rsidRPr="004C03CF">
              <w:rPr>
                <w:rFonts w:ascii="Helvetica" w:eastAsia="Times New Roman" w:hAnsi="Helvetica" w:cs="Helvetica"/>
                <w:b/>
                <w:bCs/>
                <w:color w:val="0062A8"/>
                <w:sz w:val="20"/>
                <w:szCs w:val="20"/>
                <w:lang w:eastAsia="tr-TR"/>
              </w:rPr>
              <w:br/>
              <w:t>Referans listesi</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4.3.3. Satış sonrası servis, bakım ve onarım hizmetleri ile yedek parça sağlanmasına ilişkin belge:</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 xml:space="preserve">Elektrik bağlantı şemaları, standartlara göre hazırlanmış sistemle ilgili her türlü elektrik projesi, </w:t>
            </w:r>
            <w:proofErr w:type="spellStart"/>
            <w:r w:rsidRPr="004C03CF">
              <w:rPr>
                <w:rFonts w:ascii="Helvetica" w:eastAsia="Times New Roman" w:hAnsi="Helvetica" w:cs="Helvetica"/>
                <w:b/>
                <w:bCs/>
                <w:color w:val="0062A8"/>
                <w:sz w:val="20"/>
                <w:szCs w:val="20"/>
                <w:lang w:eastAsia="tr-TR"/>
              </w:rPr>
              <w:t>klemens</w:t>
            </w:r>
            <w:proofErr w:type="spellEnd"/>
            <w:r w:rsidRPr="004C03CF">
              <w:rPr>
                <w:rFonts w:ascii="Helvetica" w:eastAsia="Times New Roman" w:hAnsi="Helvetica" w:cs="Helvetica"/>
                <w:b/>
                <w:bCs/>
                <w:color w:val="0062A8"/>
                <w:sz w:val="20"/>
                <w:szCs w:val="20"/>
                <w:lang w:eastAsia="tr-TR"/>
              </w:rPr>
              <w:t xml:space="preserve"> planları, malzeme ve yedek parça listeleri ve pano görünümleri, iç dış ölçekli çizimleri</w:t>
            </w:r>
            <w:r w:rsidRPr="004C03CF">
              <w:rPr>
                <w:rFonts w:ascii="Helvetica" w:eastAsia="Times New Roman" w:hAnsi="Helvetica" w:cs="Helvetica"/>
                <w:b/>
                <w:bCs/>
                <w:color w:val="0062A8"/>
                <w:sz w:val="20"/>
                <w:szCs w:val="20"/>
                <w:lang w:eastAsia="tr-TR"/>
              </w:rPr>
              <w:br/>
              <w:t>EMC testlerine ait raporlar.</w:t>
            </w:r>
            <w:r w:rsidRPr="004C03CF">
              <w:rPr>
                <w:rFonts w:ascii="Helvetica" w:eastAsia="Times New Roman" w:hAnsi="Helvetica" w:cs="Helvetica"/>
                <w:b/>
                <w:bCs/>
                <w:color w:val="0062A8"/>
                <w:sz w:val="20"/>
                <w:szCs w:val="20"/>
                <w:lang w:eastAsia="tr-TR"/>
              </w:rPr>
              <w:br/>
              <w:t>Garanti Belgesi</w:t>
            </w:r>
            <w:r w:rsidRPr="004C03CF">
              <w:rPr>
                <w:rFonts w:ascii="Helvetica" w:eastAsia="Times New Roman" w:hAnsi="Helvetica" w:cs="Helvetica"/>
                <w:b/>
                <w:bCs/>
                <w:color w:val="0062A8"/>
                <w:sz w:val="20"/>
                <w:szCs w:val="20"/>
                <w:lang w:eastAsia="tr-TR"/>
              </w:rPr>
              <w:br/>
              <w:t>İşletme ve Bakım Kılavuzu</w:t>
            </w:r>
            <w:r w:rsidRPr="004C03CF">
              <w:rPr>
                <w:rFonts w:ascii="Helvetica" w:eastAsia="Times New Roman" w:hAnsi="Helvetica" w:cs="Helvetica"/>
                <w:b/>
                <w:bCs/>
                <w:color w:val="0062A8"/>
                <w:sz w:val="20"/>
                <w:szCs w:val="20"/>
                <w:lang w:eastAsia="tr-TR"/>
              </w:rPr>
              <w:br/>
              <w:t>Kompresör ve kurutma sistemi üzerinde kullanılan bütün aksamın dokümanları, yedek parça listeleri, tanıtım CD'leri, kullanma kitapçıkları, broşürleri vb.</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4.3.4 Katalog ve/veya fotoğraf ile teknik şartnameye cevapları ve açıklamaları içeren dokümana ilişkin belgelere ait bilgiler:</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0062A8"/>
                <w:sz w:val="20"/>
                <w:szCs w:val="20"/>
                <w:lang w:eastAsia="tr-TR"/>
              </w:rPr>
              <w:t>Broşür</w:t>
            </w:r>
            <w:r w:rsidRPr="004C03CF">
              <w:rPr>
                <w:rFonts w:ascii="Helvetica" w:eastAsia="Times New Roman" w:hAnsi="Helvetica" w:cs="Helvetica"/>
                <w:b/>
                <w:bCs/>
                <w:color w:val="0062A8"/>
                <w:sz w:val="20"/>
                <w:szCs w:val="20"/>
                <w:lang w:eastAsia="tr-TR"/>
              </w:rPr>
              <w:br/>
              <w:t>Katalog</w:t>
            </w:r>
          </w:p>
        </w:tc>
      </w:tr>
      <w:tr w:rsidR="004C03CF" w:rsidRPr="004C03CF" w:rsidTr="004C03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4C03CF" w:rsidRPr="004C03CF" w:rsidRDefault="004C03CF" w:rsidP="004C03CF">
            <w:pPr>
              <w:spacing w:after="0" w:line="240" w:lineRule="atLeast"/>
              <w:jc w:val="both"/>
              <w:rPr>
                <w:rFonts w:ascii="Helvetica" w:eastAsia="Times New Roman" w:hAnsi="Helvetica" w:cs="Helvetica"/>
                <w:color w:val="666666"/>
                <w:sz w:val="20"/>
                <w:szCs w:val="20"/>
                <w:lang w:eastAsia="tr-TR"/>
              </w:rPr>
            </w:pPr>
            <w:r w:rsidRPr="004C03CF">
              <w:rPr>
                <w:rFonts w:ascii="Helvetica" w:eastAsia="Times New Roman" w:hAnsi="Helvetica" w:cs="Helvetica"/>
                <w:b/>
                <w:bCs/>
                <w:color w:val="666666"/>
                <w:sz w:val="20"/>
                <w:szCs w:val="20"/>
                <w:lang w:eastAsia="tr-TR"/>
              </w:rPr>
              <w:t>4.3.5.</w:t>
            </w:r>
            <w:r w:rsidRPr="004C03CF">
              <w:rPr>
                <w:rFonts w:ascii="Helvetica" w:eastAsia="Times New Roman" w:hAnsi="Helvetica" w:cs="Helvetica"/>
                <w:color w:val="666666"/>
                <w:sz w:val="20"/>
                <w:szCs w:val="20"/>
                <w:lang w:eastAsia="tr-TR"/>
              </w:rPr>
              <w:t> Demonstrasyon yapılması istenmektedir.</w:t>
            </w:r>
          </w:p>
        </w:tc>
      </w:tr>
    </w:tbl>
    <w:p w:rsidR="004C03CF" w:rsidRPr="004C03CF" w:rsidRDefault="004C03CF" w:rsidP="004C03CF">
      <w:pPr>
        <w:spacing w:after="0" w:line="240" w:lineRule="auto"/>
        <w:rPr>
          <w:rFonts w:ascii="Times New Roman" w:eastAsia="Times New Roman" w:hAnsi="Times New Roman" w:cs="Times New Roman"/>
          <w:sz w:val="24"/>
          <w:szCs w:val="24"/>
          <w:lang w:eastAsia="tr-TR"/>
        </w:rPr>
      </w:pP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5-</w:t>
      </w:r>
      <w:r w:rsidRPr="004C03CF">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6- </w:t>
      </w:r>
      <w:r w:rsidRPr="004C03CF">
        <w:rPr>
          <w:rFonts w:ascii="Helvetica" w:eastAsia="Times New Roman" w:hAnsi="Helvetica" w:cs="Helvetica"/>
          <w:color w:val="666666"/>
          <w:sz w:val="20"/>
          <w:szCs w:val="20"/>
          <w:shd w:val="clear" w:color="auto" w:fill="F5F5F5"/>
          <w:lang w:eastAsia="tr-TR"/>
        </w:rPr>
        <w:t>İhaleye sadece yerli istekliler katılabilecek olup yerli malı teklif eden yerli istekliye ihalenin tamamında </w:t>
      </w:r>
      <w:r w:rsidRPr="004C03CF">
        <w:rPr>
          <w:rFonts w:ascii="Helvetica" w:eastAsia="Times New Roman" w:hAnsi="Helvetica" w:cs="Helvetica"/>
          <w:b/>
          <w:bCs/>
          <w:color w:val="0062A8"/>
          <w:sz w:val="20"/>
          <w:szCs w:val="20"/>
          <w:shd w:val="clear" w:color="auto" w:fill="F5F5F5"/>
          <w:lang w:eastAsia="tr-TR"/>
        </w:rPr>
        <w:t>% 15 (yüzde on beş) </w:t>
      </w:r>
      <w:r w:rsidRPr="004C03CF">
        <w:rPr>
          <w:rFonts w:ascii="Helvetica" w:eastAsia="Times New Roman" w:hAnsi="Helvetica" w:cs="Helvetica"/>
          <w:color w:val="666666"/>
          <w:sz w:val="20"/>
          <w:szCs w:val="20"/>
          <w:shd w:val="clear" w:color="auto" w:fill="F5F5F5"/>
          <w:lang w:eastAsia="tr-TR"/>
        </w:rPr>
        <w:t>oranında fiyat avantajı uygulanacaktır.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7-</w:t>
      </w:r>
      <w:r w:rsidRPr="004C03CF">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8-</w:t>
      </w:r>
      <w:r w:rsidRPr="004C03CF">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9-</w:t>
      </w:r>
      <w:r w:rsidRPr="004C03CF">
        <w:rPr>
          <w:rFonts w:ascii="Helvetica" w:eastAsia="Times New Roman" w:hAnsi="Helvetica" w:cs="Helvetica"/>
          <w:color w:val="666666"/>
          <w:sz w:val="20"/>
          <w:szCs w:val="20"/>
          <w:shd w:val="clear" w:color="auto" w:fill="F5F5F5"/>
          <w:lang w:eastAsia="tr-TR"/>
        </w:rPr>
        <w:t> İstekliler tekliflerini, anahtar teslimi götürü bedel üzerinden vereceklerdir. İhale sonucunda, üzerine ihale yapılan istekliyle anahtar teslimi götürü bedel sözleşme imzalanacaktır.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lastRenderedPageBreak/>
        <w:t>10-</w:t>
      </w:r>
      <w:r w:rsidRPr="004C03CF">
        <w:rPr>
          <w:rFonts w:ascii="Helvetica" w:eastAsia="Times New Roman" w:hAnsi="Helvetica" w:cs="Helvetica"/>
          <w:color w:val="666666"/>
          <w:sz w:val="20"/>
          <w:szCs w:val="20"/>
          <w:shd w:val="clear" w:color="auto" w:fill="F5F5F5"/>
          <w:lang w:eastAsia="tr-TR"/>
        </w:rPr>
        <w:t> Bu ihalede, işin tamamı için teklif verilecektir.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11-</w:t>
      </w:r>
      <w:r w:rsidRPr="004C03CF">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12- </w:t>
      </w:r>
      <w:r w:rsidRPr="004C03CF">
        <w:rPr>
          <w:rFonts w:ascii="Helvetica" w:eastAsia="Times New Roman" w:hAnsi="Helvetica" w:cs="Helvetica"/>
          <w:color w:val="666666"/>
          <w:sz w:val="20"/>
          <w:szCs w:val="20"/>
          <w:shd w:val="clear" w:color="auto" w:fill="F5F5F5"/>
          <w:lang w:eastAsia="tr-TR"/>
        </w:rPr>
        <w:t>Bu ihalede elektronik eksiltme yapılacaktır.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13-</w:t>
      </w:r>
      <w:r w:rsidRPr="004C03CF">
        <w:rPr>
          <w:rFonts w:ascii="Helvetica" w:eastAsia="Times New Roman" w:hAnsi="Helvetica" w:cs="Helvetica"/>
          <w:color w:val="666666"/>
          <w:sz w:val="20"/>
          <w:szCs w:val="20"/>
          <w:shd w:val="clear" w:color="auto" w:fill="F5F5F5"/>
          <w:lang w:eastAsia="tr-TR"/>
        </w:rPr>
        <w:t> Verilen tekliflerin geçerlilik süresi, ihale tarihinden itibaren </w:t>
      </w:r>
      <w:r w:rsidRPr="004C03CF">
        <w:rPr>
          <w:rFonts w:ascii="Helvetica" w:eastAsia="Times New Roman" w:hAnsi="Helvetica" w:cs="Helvetica"/>
          <w:b/>
          <w:bCs/>
          <w:color w:val="0062A8"/>
          <w:sz w:val="20"/>
          <w:szCs w:val="20"/>
          <w:shd w:val="clear" w:color="auto" w:fill="F5F5F5"/>
          <w:lang w:eastAsia="tr-TR"/>
        </w:rPr>
        <w:t>90 (Doksan)</w:t>
      </w:r>
      <w:r w:rsidRPr="004C03CF">
        <w:rPr>
          <w:rFonts w:ascii="Helvetica" w:eastAsia="Times New Roman" w:hAnsi="Helvetica" w:cs="Helvetica"/>
          <w:color w:val="666666"/>
          <w:sz w:val="20"/>
          <w:szCs w:val="20"/>
          <w:shd w:val="clear" w:color="auto" w:fill="F5F5F5"/>
          <w:lang w:eastAsia="tr-TR"/>
        </w:rPr>
        <w:t> takvim günüdür.</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14-</w:t>
      </w:r>
      <w:r w:rsidRPr="004C03CF">
        <w:rPr>
          <w:rFonts w:ascii="Helvetica" w:eastAsia="Times New Roman" w:hAnsi="Helvetica" w:cs="Helvetica"/>
          <w:color w:val="666666"/>
          <w:sz w:val="20"/>
          <w:szCs w:val="20"/>
          <w:shd w:val="clear" w:color="auto" w:fill="F5F5F5"/>
          <w:lang w:eastAsia="tr-TR"/>
        </w:rPr>
        <w:t> Konsorsiyum olarak ihaleye teklif verilemez.</w:t>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color w:val="666666"/>
          <w:sz w:val="20"/>
          <w:szCs w:val="20"/>
          <w:lang w:eastAsia="tr-TR"/>
        </w:rPr>
        <w:br/>
      </w:r>
      <w:r w:rsidRPr="004C03CF">
        <w:rPr>
          <w:rFonts w:ascii="Helvetica" w:eastAsia="Times New Roman" w:hAnsi="Helvetica" w:cs="Helvetica"/>
          <w:b/>
          <w:bCs/>
          <w:color w:val="666666"/>
          <w:sz w:val="20"/>
          <w:szCs w:val="20"/>
          <w:shd w:val="clear" w:color="auto" w:fill="F5F5F5"/>
          <w:lang w:eastAsia="tr-TR"/>
        </w:rPr>
        <w:t>15- Diğer hususlar:</w:t>
      </w:r>
    </w:p>
    <w:p w:rsidR="004C03CF" w:rsidRPr="004C03CF" w:rsidRDefault="004C03CF" w:rsidP="004C03CF">
      <w:pPr>
        <w:shd w:val="clear" w:color="auto" w:fill="F5F5F5"/>
        <w:spacing w:after="0" w:line="240" w:lineRule="auto"/>
        <w:jc w:val="both"/>
        <w:rPr>
          <w:rFonts w:ascii="Helvetica" w:eastAsia="Times New Roman" w:hAnsi="Helvetica" w:cs="Helvetica"/>
          <w:color w:val="666666"/>
          <w:sz w:val="20"/>
          <w:szCs w:val="20"/>
          <w:lang w:eastAsia="tr-TR"/>
        </w:rPr>
      </w:pPr>
      <w:r w:rsidRPr="004C03CF">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122C47" w:rsidRPr="004C03CF" w:rsidRDefault="00122C47" w:rsidP="004C03CF">
      <w:bookmarkStart w:id="0" w:name="_GoBack"/>
      <w:bookmarkEnd w:id="0"/>
    </w:p>
    <w:sectPr w:rsidR="00122C47" w:rsidRPr="004C03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B6E"/>
    <w:rsid w:val="00122C47"/>
    <w:rsid w:val="00392B6E"/>
    <w:rsid w:val="004C03CF"/>
    <w:rsid w:val="008B29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CCE22-A4AB-4B87-9A78-B471AEA9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B292D"/>
  </w:style>
  <w:style w:type="character" w:customStyle="1" w:styleId="ilanbaslik">
    <w:name w:val="ilanbaslik"/>
    <w:basedOn w:val="VarsaylanParagrafYazTipi"/>
    <w:rsid w:val="008B2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89751">
      <w:bodyDiv w:val="1"/>
      <w:marLeft w:val="0"/>
      <w:marRight w:val="0"/>
      <w:marTop w:val="0"/>
      <w:marBottom w:val="0"/>
      <w:divBdr>
        <w:top w:val="none" w:sz="0" w:space="0" w:color="auto"/>
        <w:left w:val="none" w:sz="0" w:space="0" w:color="auto"/>
        <w:bottom w:val="none" w:sz="0" w:space="0" w:color="auto"/>
        <w:right w:val="none" w:sz="0" w:space="0" w:color="auto"/>
      </w:divBdr>
      <w:divsChild>
        <w:div w:id="1467356342">
          <w:marLeft w:val="0"/>
          <w:marRight w:val="0"/>
          <w:marTop w:val="0"/>
          <w:marBottom w:val="0"/>
          <w:divBdr>
            <w:top w:val="none" w:sz="0" w:space="0" w:color="auto"/>
            <w:left w:val="none" w:sz="0" w:space="0" w:color="auto"/>
            <w:bottom w:val="none" w:sz="0" w:space="0" w:color="auto"/>
            <w:right w:val="none" w:sz="0" w:space="0" w:color="auto"/>
          </w:divBdr>
        </w:div>
        <w:div w:id="94133771">
          <w:marLeft w:val="0"/>
          <w:marRight w:val="0"/>
          <w:marTop w:val="0"/>
          <w:marBottom w:val="0"/>
          <w:divBdr>
            <w:top w:val="none" w:sz="0" w:space="0" w:color="auto"/>
            <w:left w:val="none" w:sz="0" w:space="0" w:color="auto"/>
            <w:bottom w:val="none" w:sz="0" w:space="0" w:color="auto"/>
            <w:right w:val="none" w:sz="0" w:space="0" w:color="auto"/>
          </w:divBdr>
        </w:div>
        <w:div w:id="1572158511">
          <w:marLeft w:val="0"/>
          <w:marRight w:val="0"/>
          <w:marTop w:val="0"/>
          <w:marBottom w:val="0"/>
          <w:divBdr>
            <w:top w:val="none" w:sz="0" w:space="0" w:color="auto"/>
            <w:left w:val="none" w:sz="0" w:space="0" w:color="auto"/>
            <w:bottom w:val="none" w:sz="0" w:space="0" w:color="auto"/>
            <w:right w:val="none" w:sz="0" w:space="0" w:color="auto"/>
          </w:divBdr>
        </w:div>
        <w:div w:id="1950774550">
          <w:marLeft w:val="0"/>
          <w:marRight w:val="0"/>
          <w:marTop w:val="0"/>
          <w:marBottom w:val="0"/>
          <w:divBdr>
            <w:top w:val="none" w:sz="0" w:space="0" w:color="auto"/>
            <w:left w:val="none" w:sz="0" w:space="0" w:color="auto"/>
            <w:bottom w:val="none" w:sz="0" w:space="0" w:color="auto"/>
            <w:right w:val="none" w:sz="0" w:space="0" w:color="auto"/>
          </w:divBdr>
        </w:div>
        <w:div w:id="12340056">
          <w:marLeft w:val="0"/>
          <w:marRight w:val="0"/>
          <w:marTop w:val="0"/>
          <w:marBottom w:val="0"/>
          <w:divBdr>
            <w:top w:val="none" w:sz="0" w:space="0" w:color="auto"/>
            <w:left w:val="none" w:sz="0" w:space="0" w:color="auto"/>
            <w:bottom w:val="none" w:sz="0" w:space="0" w:color="auto"/>
            <w:right w:val="none" w:sz="0" w:space="0" w:color="auto"/>
          </w:divBdr>
        </w:div>
      </w:divsChild>
    </w:div>
    <w:div w:id="1622225819">
      <w:bodyDiv w:val="1"/>
      <w:marLeft w:val="0"/>
      <w:marRight w:val="0"/>
      <w:marTop w:val="0"/>
      <w:marBottom w:val="0"/>
      <w:divBdr>
        <w:top w:val="none" w:sz="0" w:space="0" w:color="auto"/>
        <w:left w:val="none" w:sz="0" w:space="0" w:color="auto"/>
        <w:bottom w:val="none" w:sz="0" w:space="0" w:color="auto"/>
        <w:right w:val="none" w:sz="0" w:space="0" w:color="auto"/>
      </w:divBdr>
      <w:divsChild>
        <w:div w:id="1585186320">
          <w:marLeft w:val="0"/>
          <w:marRight w:val="0"/>
          <w:marTop w:val="0"/>
          <w:marBottom w:val="0"/>
          <w:divBdr>
            <w:top w:val="none" w:sz="0" w:space="0" w:color="auto"/>
            <w:left w:val="none" w:sz="0" w:space="0" w:color="auto"/>
            <w:bottom w:val="none" w:sz="0" w:space="0" w:color="auto"/>
            <w:right w:val="none" w:sz="0" w:space="0" w:color="auto"/>
          </w:divBdr>
        </w:div>
        <w:div w:id="556283906">
          <w:marLeft w:val="0"/>
          <w:marRight w:val="0"/>
          <w:marTop w:val="0"/>
          <w:marBottom w:val="0"/>
          <w:divBdr>
            <w:top w:val="none" w:sz="0" w:space="0" w:color="auto"/>
            <w:left w:val="none" w:sz="0" w:space="0" w:color="auto"/>
            <w:bottom w:val="none" w:sz="0" w:space="0" w:color="auto"/>
            <w:right w:val="none" w:sz="0" w:space="0" w:color="auto"/>
          </w:divBdr>
        </w:div>
        <w:div w:id="999966610">
          <w:marLeft w:val="0"/>
          <w:marRight w:val="0"/>
          <w:marTop w:val="0"/>
          <w:marBottom w:val="0"/>
          <w:divBdr>
            <w:top w:val="none" w:sz="0" w:space="0" w:color="auto"/>
            <w:left w:val="none" w:sz="0" w:space="0" w:color="auto"/>
            <w:bottom w:val="none" w:sz="0" w:space="0" w:color="auto"/>
            <w:right w:val="none" w:sz="0" w:space="0" w:color="auto"/>
          </w:divBdr>
        </w:div>
        <w:div w:id="923299097">
          <w:marLeft w:val="0"/>
          <w:marRight w:val="0"/>
          <w:marTop w:val="0"/>
          <w:marBottom w:val="0"/>
          <w:divBdr>
            <w:top w:val="none" w:sz="0" w:space="0" w:color="auto"/>
            <w:left w:val="none" w:sz="0" w:space="0" w:color="auto"/>
            <w:bottom w:val="none" w:sz="0" w:space="0" w:color="auto"/>
            <w:right w:val="none" w:sz="0" w:space="0" w:color="auto"/>
          </w:divBdr>
        </w:div>
        <w:div w:id="1966041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Furkan Vahit Tekin</dc:creator>
  <cp:keywords/>
  <dc:description/>
  <cp:lastModifiedBy>Furkan Vahit Tekin</cp:lastModifiedBy>
  <cp:revision>3</cp:revision>
  <dcterms:created xsi:type="dcterms:W3CDTF">2026-09-01T14:28:00Z</dcterms:created>
  <dcterms:modified xsi:type="dcterms:W3CDTF">2026-09-02T06:08:00Z</dcterms:modified>
</cp:coreProperties>
</file>