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DC6" w:rsidRPr="00A708D9" w:rsidRDefault="00CA6DC6" w:rsidP="00CA6DC6">
      <w:pPr>
        <w:shd w:val="clear" w:color="auto" w:fill="F5F5F5"/>
        <w:spacing w:after="0" w:line="240" w:lineRule="auto"/>
        <w:jc w:val="center"/>
        <w:rPr>
          <w:rFonts w:eastAsia="Times New Roman" w:cstheme="minorHAnsi"/>
          <w:color w:val="666666"/>
          <w:sz w:val="20"/>
          <w:szCs w:val="20"/>
          <w:lang w:eastAsia="tr-TR"/>
        </w:rPr>
      </w:pPr>
      <w:bookmarkStart w:id="0" w:name="_GoBack"/>
      <w:r w:rsidRPr="00A708D9">
        <w:rPr>
          <w:rFonts w:eastAsia="Times New Roman" w:cstheme="minorHAnsi"/>
          <w:b/>
          <w:bCs/>
          <w:color w:val="666666"/>
          <w:sz w:val="20"/>
          <w:szCs w:val="20"/>
          <w:lang w:eastAsia="tr-TR"/>
        </w:rPr>
        <w:t>HAZIR BETON VE ÇELİK HASIR MAL</w:t>
      </w:r>
      <w:r w:rsidR="00A708D9" w:rsidRPr="00A708D9">
        <w:rPr>
          <w:rFonts w:eastAsia="Times New Roman" w:cstheme="minorHAnsi"/>
          <w:b/>
          <w:bCs/>
          <w:color w:val="666666"/>
          <w:sz w:val="20"/>
          <w:szCs w:val="20"/>
          <w:lang w:eastAsia="tr-TR"/>
        </w:rPr>
        <w:t xml:space="preserve"> ALIMI</w:t>
      </w:r>
    </w:p>
    <w:p w:rsidR="00CA6DC6" w:rsidRPr="00A708D9" w:rsidRDefault="00CA6DC6" w:rsidP="00CA6DC6">
      <w:pPr>
        <w:spacing w:after="0" w:line="240" w:lineRule="auto"/>
        <w:rPr>
          <w:rFonts w:eastAsia="Times New Roman" w:cstheme="minorHAnsi"/>
          <w:sz w:val="24"/>
          <w:szCs w:val="24"/>
          <w:lang w:eastAsia="tr-TR"/>
        </w:rPr>
      </w:pP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b/>
          <w:bCs/>
          <w:color w:val="0062A8"/>
          <w:sz w:val="20"/>
          <w:szCs w:val="20"/>
          <w:shd w:val="clear" w:color="auto" w:fill="F5F5F5"/>
          <w:lang w:eastAsia="tr-TR"/>
        </w:rPr>
        <w:t>HAZIR BETON VE ÇELİK HASIR MAL</w:t>
      </w:r>
      <w:r w:rsidRPr="00A708D9">
        <w:rPr>
          <w:rFonts w:eastAsia="Times New Roman" w:cstheme="minorHAnsi"/>
          <w:color w:val="666666"/>
          <w:sz w:val="20"/>
          <w:szCs w:val="20"/>
          <w:shd w:val="clear" w:color="auto" w:fill="F5F5F5"/>
          <w:lang w:eastAsia="tr-TR"/>
        </w:rPr>
        <w:t> </w:t>
      </w:r>
      <w:proofErr w:type="spellStart"/>
      <w:r w:rsidRPr="00A708D9">
        <w:rPr>
          <w:rFonts w:eastAsia="Times New Roman" w:cstheme="minorHAnsi"/>
          <w:color w:val="666666"/>
          <w:sz w:val="20"/>
          <w:szCs w:val="20"/>
          <w:shd w:val="clear" w:color="auto" w:fill="F5F5F5"/>
          <w:lang w:eastAsia="tr-TR"/>
        </w:rPr>
        <w:t>mal</w:t>
      </w:r>
      <w:proofErr w:type="spellEnd"/>
      <w:r w:rsidRPr="00A708D9">
        <w:rPr>
          <w:rFonts w:eastAsia="Times New Roman" w:cstheme="minorHAnsi"/>
          <w:color w:val="666666"/>
          <w:sz w:val="20"/>
          <w:szCs w:val="20"/>
          <w:shd w:val="clear" w:color="auto" w:fill="F5F5F5"/>
          <w:lang w:eastAsia="tr-TR"/>
        </w:rPr>
        <w:t xml:space="preserve"> alımı 4734 sayılı Kamu İhale Kanununun 19 uncu maddesine göre açık ihale usulü ile ihale edilecektir.</w:t>
      </w:r>
      <w:r w:rsidRPr="00A708D9">
        <w:rPr>
          <w:rFonts w:eastAsia="Times New Roman" w:cstheme="minorHAnsi"/>
          <w:color w:val="666666"/>
          <w:sz w:val="20"/>
          <w:szCs w:val="20"/>
          <w:lang w:eastAsia="tr-TR"/>
        </w:rPr>
        <w:br/>
      </w:r>
      <w:r w:rsidRPr="00A708D9">
        <w:rPr>
          <w:rFonts w:eastAsia="Times New Roman" w:cstheme="minorHAnsi"/>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A6DC6" w:rsidRPr="00A708D9" w:rsidTr="00CA6D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2026/1022216</w:t>
            </w:r>
          </w:p>
        </w:tc>
      </w:tr>
    </w:tbl>
    <w:p w:rsidR="00CA6DC6" w:rsidRPr="00A708D9" w:rsidRDefault="00CA6DC6" w:rsidP="00CA6DC6">
      <w:pPr>
        <w:spacing w:after="0" w:line="240" w:lineRule="auto"/>
        <w:rPr>
          <w:rFonts w:eastAsia="Times New Roman" w:cstheme="minorHAnsi"/>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A6DC6" w:rsidRPr="00A708D9" w:rsidTr="00CA6DC6">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B04935"/>
                <w:sz w:val="20"/>
                <w:szCs w:val="20"/>
                <w:lang w:eastAsia="tr-TR"/>
              </w:rPr>
              <w:t>1- İdarenin</w:t>
            </w:r>
          </w:p>
        </w:tc>
      </w:tr>
      <w:tr w:rsidR="00CA6DC6" w:rsidRPr="00A708D9" w:rsidTr="00CA6D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1.1. </w:t>
            </w:r>
            <w:r w:rsidRPr="00A708D9">
              <w:rPr>
                <w:rFonts w:eastAsia="Times New Roman" w:cstheme="minorHAnsi"/>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0062A8"/>
                <w:sz w:val="20"/>
                <w:szCs w:val="20"/>
                <w:lang w:eastAsia="tr-TR"/>
              </w:rPr>
              <w:t>TÜRKİYE ŞEKER FABRİKALARI A.Ş. EREĞLİ ŞEKER FABRİKASI MÜDÜRLÜĞÜ</w:t>
            </w:r>
          </w:p>
        </w:tc>
      </w:tr>
      <w:tr w:rsidR="00CA6DC6" w:rsidRPr="00A708D9" w:rsidTr="00CA6D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1.2.</w:t>
            </w:r>
            <w:r w:rsidRPr="00A708D9">
              <w:rPr>
                <w:rFonts w:eastAsia="Times New Roman" w:cstheme="minorHAnsi"/>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0062A8"/>
                <w:sz w:val="20"/>
                <w:szCs w:val="20"/>
                <w:lang w:eastAsia="tr-TR"/>
              </w:rPr>
              <w:t>500 Evler Mah. Konya Ereğli Caddesi No:2088 Ereğli/KONYA EREĞLİ/KONYA</w:t>
            </w:r>
          </w:p>
        </w:tc>
      </w:tr>
      <w:tr w:rsidR="00CA6DC6" w:rsidRPr="00A708D9" w:rsidTr="00CA6D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1.3.</w:t>
            </w:r>
            <w:r w:rsidRPr="00A708D9">
              <w:rPr>
                <w:rFonts w:eastAsia="Times New Roman" w:cstheme="minorHAnsi"/>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0062A8"/>
                <w:sz w:val="20"/>
                <w:szCs w:val="20"/>
                <w:lang w:eastAsia="tr-TR"/>
              </w:rPr>
              <w:t>03327345930</w:t>
            </w:r>
          </w:p>
        </w:tc>
      </w:tr>
      <w:tr w:rsidR="00CA6DC6" w:rsidRPr="00A708D9" w:rsidTr="00CA6D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1.4.</w:t>
            </w:r>
            <w:r w:rsidRPr="00A708D9">
              <w:rPr>
                <w:rFonts w:eastAsia="Times New Roman" w:cstheme="minorHAnsi"/>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https://ekap.kik.gov.tr/EKAP/</w:t>
            </w:r>
          </w:p>
        </w:tc>
      </w:tr>
    </w:tbl>
    <w:p w:rsidR="00CA6DC6" w:rsidRPr="00A708D9" w:rsidRDefault="00CA6DC6" w:rsidP="00CA6DC6">
      <w:pPr>
        <w:spacing w:after="0" w:line="240" w:lineRule="auto"/>
        <w:rPr>
          <w:rFonts w:eastAsia="Times New Roman" w:cstheme="minorHAnsi"/>
          <w:sz w:val="24"/>
          <w:szCs w:val="24"/>
          <w:lang w:eastAsia="tr-TR"/>
        </w:rPr>
      </w:pPr>
      <w:r w:rsidRPr="00A708D9">
        <w:rPr>
          <w:rFonts w:eastAsia="Times New Roman" w:cstheme="minorHAnsi"/>
          <w:color w:val="666666"/>
          <w:sz w:val="20"/>
          <w:szCs w:val="20"/>
          <w:lang w:eastAsia="tr-TR"/>
        </w:rPr>
        <w:br/>
      </w:r>
      <w:r w:rsidRPr="00A708D9">
        <w:rPr>
          <w:rFonts w:eastAsia="Times New Roman" w:cstheme="minorHAnsi"/>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537"/>
        <w:gridCol w:w="120"/>
        <w:gridCol w:w="5415"/>
      </w:tblGrid>
      <w:tr w:rsidR="00CA6DC6" w:rsidRPr="00A708D9" w:rsidTr="00CA6D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2.1.</w:t>
            </w:r>
            <w:r w:rsidRPr="00A708D9">
              <w:rPr>
                <w:rFonts w:eastAsia="Times New Roman" w:cstheme="minorHAnsi"/>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0062A8"/>
                <w:sz w:val="20"/>
                <w:szCs w:val="20"/>
                <w:lang w:eastAsia="tr-TR"/>
              </w:rPr>
              <w:t>06.07.2026 - 11:30</w:t>
            </w:r>
          </w:p>
        </w:tc>
      </w:tr>
      <w:tr w:rsidR="00CA6DC6" w:rsidRPr="00A708D9" w:rsidTr="00CA6D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2.2.</w:t>
            </w:r>
            <w:r w:rsidRPr="00A708D9">
              <w:rPr>
                <w:rFonts w:eastAsia="Times New Roman" w:cstheme="minorHAnsi"/>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0062A8"/>
                <w:sz w:val="20"/>
                <w:szCs w:val="20"/>
                <w:lang w:eastAsia="tr-TR"/>
              </w:rPr>
              <w:t>Ereğli Şeker Fabrikası Toplantı Salonu</w:t>
            </w:r>
          </w:p>
        </w:tc>
      </w:tr>
    </w:tbl>
    <w:p w:rsidR="00CA6DC6" w:rsidRPr="00A708D9" w:rsidRDefault="00CA6DC6" w:rsidP="00CA6DC6">
      <w:pPr>
        <w:spacing w:after="0" w:line="240" w:lineRule="auto"/>
        <w:rPr>
          <w:rFonts w:eastAsia="Times New Roman" w:cstheme="minorHAnsi"/>
          <w:sz w:val="24"/>
          <w:szCs w:val="24"/>
          <w:lang w:eastAsia="tr-TR"/>
        </w:rPr>
      </w:pPr>
      <w:r w:rsidRPr="00A708D9">
        <w:rPr>
          <w:rFonts w:eastAsia="Times New Roman" w:cstheme="minorHAnsi"/>
          <w:color w:val="666666"/>
          <w:sz w:val="20"/>
          <w:szCs w:val="20"/>
          <w:lang w:eastAsia="tr-TR"/>
        </w:rPr>
        <w:br/>
      </w:r>
      <w:r w:rsidRPr="00A708D9">
        <w:rPr>
          <w:rFonts w:eastAsia="Times New Roman" w:cstheme="minorHAnsi"/>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A6DC6" w:rsidRPr="00A708D9" w:rsidTr="00CA6D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3.1. </w:t>
            </w:r>
            <w:r w:rsidRPr="00A708D9">
              <w:rPr>
                <w:rFonts w:eastAsia="Times New Roman" w:cstheme="minorHAnsi"/>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0062A8"/>
                <w:sz w:val="20"/>
                <w:szCs w:val="20"/>
                <w:lang w:eastAsia="tr-TR"/>
              </w:rPr>
              <w:t>HAZIR BETON VE ÇELİK HASIR MAL</w:t>
            </w:r>
          </w:p>
        </w:tc>
      </w:tr>
      <w:tr w:rsidR="00CA6DC6" w:rsidRPr="00A708D9" w:rsidTr="00CA6D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3.2. </w:t>
            </w:r>
            <w:r w:rsidRPr="00A708D9">
              <w:rPr>
                <w:rFonts w:eastAsia="Times New Roman" w:cstheme="minorHAnsi"/>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0062A8"/>
                <w:sz w:val="20"/>
                <w:szCs w:val="20"/>
                <w:lang w:eastAsia="tr-TR"/>
              </w:rPr>
              <w:t>Ereğli Şeker Fabrikası Fabrika Merkezindeki Toprak Silosunun Betonlanması için betonlanması için gerekli C30/37 basınç dayanımlı hazır beton (</w:t>
            </w:r>
            <w:proofErr w:type="spellStart"/>
            <w:proofErr w:type="gramStart"/>
            <w:r w:rsidRPr="00A708D9">
              <w:rPr>
                <w:rFonts w:eastAsia="Times New Roman" w:cstheme="minorHAnsi"/>
                <w:b/>
                <w:bCs/>
                <w:color w:val="0062A8"/>
                <w:sz w:val="20"/>
                <w:szCs w:val="20"/>
                <w:lang w:eastAsia="tr-TR"/>
              </w:rPr>
              <w:t>mikserli</w:t>
            </w:r>
            <w:proofErr w:type="spellEnd"/>
            <w:proofErr w:type="gramEnd"/>
            <w:r w:rsidRPr="00A708D9">
              <w:rPr>
                <w:rFonts w:eastAsia="Times New Roman" w:cstheme="minorHAnsi"/>
                <w:b/>
                <w:bCs/>
                <w:color w:val="0062A8"/>
                <w:sz w:val="20"/>
                <w:szCs w:val="20"/>
                <w:lang w:eastAsia="tr-TR"/>
              </w:rPr>
              <w:t xml:space="preserve">)1.400 m³ ve 131/131 Nervürlü Çelik Hasır (Hasır </w:t>
            </w:r>
            <w:proofErr w:type="spellStart"/>
            <w:r w:rsidRPr="00A708D9">
              <w:rPr>
                <w:rFonts w:eastAsia="Times New Roman" w:cstheme="minorHAnsi"/>
                <w:b/>
                <w:bCs/>
                <w:color w:val="0062A8"/>
                <w:sz w:val="20"/>
                <w:szCs w:val="20"/>
                <w:lang w:eastAsia="tr-TR"/>
              </w:rPr>
              <w:t>Ebatı</w:t>
            </w:r>
            <w:proofErr w:type="spellEnd"/>
            <w:r w:rsidRPr="00A708D9">
              <w:rPr>
                <w:rFonts w:eastAsia="Times New Roman" w:cstheme="minorHAnsi"/>
                <w:b/>
                <w:bCs/>
                <w:color w:val="0062A8"/>
                <w:sz w:val="20"/>
                <w:szCs w:val="20"/>
                <w:lang w:eastAsia="tr-TR"/>
              </w:rPr>
              <w:t xml:space="preserve"> (Boy/En (cm):500/2l5) (TS 4559) (m2 ağırlığı 2,06 kg) alınması işini teşkil eder.</w:t>
            </w:r>
            <w:r w:rsidRPr="00A708D9">
              <w:rPr>
                <w:rFonts w:eastAsia="Times New Roman" w:cstheme="minorHAnsi"/>
                <w:b/>
                <w:bCs/>
                <w:color w:val="0062A8"/>
                <w:sz w:val="20"/>
                <w:szCs w:val="20"/>
                <w:lang w:eastAsia="tr-TR"/>
              </w:rPr>
              <w:br/>
              <w:t xml:space="preserve">Ayrıntılı bilgiye </w:t>
            </w:r>
            <w:proofErr w:type="spellStart"/>
            <w:r w:rsidRPr="00A708D9">
              <w:rPr>
                <w:rFonts w:eastAsia="Times New Roman" w:cstheme="minorHAnsi"/>
                <w:b/>
                <w:bCs/>
                <w:color w:val="0062A8"/>
                <w:sz w:val="20"/>
                <w:szCs w:val="20"/>
                <w:lang w:eastAsia="tr-TR"/>
              </w:rPr>
              <w:t>EKAP’ta</w:t>
            </w:r>
            <w:proofErr w:type="spellEnd"/>
            <w:r w:rsidRPr="00A708D9">
              <w:rPr>
                <w:rFonts w:eastAsia="Times New Roman" w:cstheme="minorHAnsi"/>
                <w:b/>
                <w:bCs/>
                <w:color w:val="0062A8"/>
                <w:sz w:val="20"/>
                <w:szCs w:val="20"/>
                <w:lang w:eastAsia="tr-TR"/>
              </w:rPr>
              <w:t xml:space="preserve"> yer alan ihale dokümanı içinde bulunan idari şartnameden ulaşılabilir.</w:t>
            </w:r>
          </w:p>
        </w:tc>
      </w:tr>
      <w:tr w:rsidR="00CA6DC6" w:rsidRPr="00A708D9" w:rsidTr="00CA6D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3.3.</w:t>
            </w:r>
            <w:r w:rsidRPr="00A708D9">
              <w:rPr>
                <w:rFonts w:eastAsia="Times New Roman" w:cstheme="minorHAnsi"/>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0062A8"/>
                <w:sz w:val="20"/>
                <w:szCs w:val="20"/>
                <w:lang w:eastAsia="tr-TR"/>
              </w:rPr>
              <w:t xml:space="preserve">Ereğli Şeker Fabrikası </w:t>
            </w:r>
            <w:proofErr w:type="spellStart"/>
            <w:r w:rsidRPr="00A708D9">
              <w:rPr>
                <w:rFonts w:eastAsia="Times New Roman" w:cstheme="minorHAnsi"/>
                <w:b/>
                <w:bCs/>
                <w:color w:val="0062A8"/>
                <w:sz w:val="20"/>
                <w:szCs w:val="20"/>
                <w:lang w:eastAsia="tr-TR"/>
              </w:rPr>
              <w:t>Fabrikası</w:t>
            </w:r>
            <w:proofErr w:type="spellEnd"/>
          </w:p>
        </w:tc>
      </w:tr>
      <w:tr w:rsidR="00CA6DC6" w:rsidRPr="00A708D9" w:rsidTr="00CA6D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3.4.</w:t>
            </w:r>
            <w:r w:rsidRPr="00A708D9">
              <w:rPr>
                <w:rFonts w:eastAsia="Times New Roman" w:cstheme="minorHAnsi"/>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0062A8"/>
                <w:sz w:val="20"/>
                <w:szCs w:val="20"/>
                <w:lang w:eastAsia="tr-TR"/>
              </w:rPr>
              <w:t xml:space="preserve">Saha betonu yapılması işinde aksamalara mahal vermeyecek şekilde günlük en az 125-150 m³ arası kesintisiz beton </w:t>
            </w:r>
            <w:proofErr w:type="spellStart"/>
            <w:r w:rsidRPr="00A708D9">
              <w:rPr>
                <w:rFonts w:eastAsia="Times New Roman" w:cstheme="minorHAnsi"/>
                <w:b/>
                <w:bCs/>
                <w:color w:val="0062A8"/>
                <w:sz w:val="20"/>
                <w:szCs w:val="20"/>
                <w:lang w:eastAsia="tr-TR"/>
              </w:rPr>
              <w:t>tedariği</w:t>
            </w:r>
            <w:proofErr w:type="spellEnd"/>
            <w:r w:rsidRPr="00A708D9">
              <w:rPr>
                <w:rFonts w:eastAsia="Times New Roman" w:cstheme="minorHAnsi"/>
                <w:b/>
                <w:bCs/>
                <w:color w:val="0062A8"/>
                <w:sz w:val="20"/>
                <w:szCs w:val="20"/>
                <w:lang w:eastAsia="tr-TR"/>
              </w:rPr>
              <w:t xml:space="preserve"> yapılacaktır. Teslimat programı idaremiz tarafından belirlenecektir.</w:t>
            </w:r>
          </w:p>
        </w:tc>
      </w:tr>
      <w:tr w:rsidR="00CA6DC6" w:rsidRPr="00A708D9" w:rsidTr="00CA6D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3.5.</w:t>
            </w:r>
            <w:r w:rsidRPr="00A708D9">
              <w:rPr>
                <w:rFonts w:eastAsia="Times New Roman" w:cstheme="minorHAnsi"/>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0062A8"/>
                <w:sz w:val="20"/>
                <w:szCs w:val="20"/>
                <w:lang w:eastAsia="tr-TR"/>
              </w:rPr>
              <w:t>Sözleşmenin imzalanmasını müteakip 3 gün içinde işe başlanacaktır.</w:t>
            </w:r>
          </w:p>
        </w:tc>
      </w:tr>
    </w:tbl>
    <w:p w:rsidR="00CA6DC6" w:rsidRPr="00A708D9" w:rsidRDefault="00CA6DC6" w:rsidP="00CA6DC6">
      <w:pPr>
        <w:spacing w:after="0" w:line="240" w:lineRule="auto"/>
        <w:rPr>
          <w:rFonts w:eastAsia="Times New Roman" w:cstheme="minorHAnsi"/>
          <w:sz w:val="24"/>
          <w:szCs w:val="24"/>
          <w:lang w:eastAsia="tr-TR"/>
        </w:rPr>
      </w:pP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 xml:space="preserve">4- Katılım ve yeterlik </w:t>
      </w:r>
      <w:proofErr w:type="gramStart"/>
      <w:r w:rsidRPr="00A708D9">
        <w:rPr>
          <w:rFonts w:eastAsia="Times New Roman" w:cstheme="minorHAnsi"/>
          <w:b/>
          <w:bCs/>
          <w:color w:val="666666"/>
          <w:sz w:val="20"/>
          <w:szCs w:val="20"/>
          <w:shd w:val="clear" w:color="auto" w:fill="F5F5F5"/>
          <w:lang w:eastAsia="tr-TR"/>
        </w:rPr>
        <w:t>kriterleri</w:t>
      </w:r>
      <w:proofErr w:type="gramEnd"/>
      <w:r w:rsidRPr="00A708D9">
        <w:rPr>
          <w:rFonts w:eastAsia="Times New Roman" w:cstheme="minorHAnsi"/>
          <w:b/>
          <w:bCs/>
          <w:color w:val="666666"/>
          <w:sz w:val="20"/>
          <w:szCs w:val="20"/>
          <w:shd w:val="clear" w:color="auto" w:fill="F5F5F5"/>
          <w:lang w:eastAsia="tr-TR"/>
        </w:rPr>
        <w:t>:</w:t>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4.1.</w:t>
      </w:r>
      <w:r w:rsidRPr="00A708D9">
        <w:rPr>
          <w:rFonts w:eastAsia="Times New Roman" w:cstheme="minorHAnsi"/>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4.1.1.</w:t>
      </w:r>
      <w:r w:rsidRPr="00A708D9">
        <w:rPr>
          <w:rFonts w:eastAsia="Times New Roman" w:cstheme="minorHAnsi"/>
          <w:color w:val="666666"/>
          <w:sz w:val="20"/>
          <w:szCs w:val="20"/>
          <w:shd w:val="clear" w:color="auto" w:fill="F5F5F5"/>
          <w:lang w:eastAsia="tr-TR"/>
        </w:rPr>
        <w:t> Teklif mektubu.</w:t>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4.1.2. Teklif vermeye yetkili olunduğunu gösteren bilgi ve belgeler:</w:t>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4.1.2.1.</w:t>
      </w:r>
      <w:r w:rsidRPr="00A708D9">
        <w:rPr>
          <w:rFonts w:eastAsia="Times New Roman" w:cstheme="minorHAnsi"/>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4.1.2.2.</w:t>
      </w:r>
      <w:r w:rsidRPr="00A708D9">
        <w:rPr>
          <w:rFonts w:eastAsia="Times New Roman" w:cstheme="minorHAnsi"/>
          <w:color w:val="666666"/>
          <w:sz w:val="20"/>
          <w:szCs w:val="20"/>
          <w:shd w:val="clear" w:color="auto" w:fill="F5F5F5"/>
          <w:lang w:eastAsia="tr-TR"/>
        </w:rPr>
        <w:t> Vekâleten ihaleye katılma halinde vekile ilişkin bilgi ve belgeler.</w:t>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4.1.3.</w:t>
      </w:r>
      <w:r w:rsidRPr="00A708D9">
        <w:rPr>
          <w:rFonts w:eastAsia="Times New Roman" w:cstheme="minorHAnsi"/>
          <w:color w:val="666666"/>
          <w:sz w:val="20"/>
          <w:szCs w:val="20"/>
          <w:shd w:val="clear" w:color="auto" w:fill="F5F5F5"/>
          <w:lang w:eastAsia="tr-TR"/>
        </w:rPr>
        <w:t> Geçici teminat.</w:t>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4.1.4</w:t>
      </w:r>
      <w:r w:rsidRPr="00A708D9">
        <w:rPr>
          <w:rFonts w:eastAsia="Times New Roman" w:cstheme="minorHAnsi"/>
          <w:color w:val="666666"/>
          <w:sz w:val="20"/>
          <w:szCs w:val="20"/>
          <w:shd w:val="clear" w:color="auto" w:fill="F5F5F5"/>
          <w:lang w:eastAsia="tr-TR"/>
        </w:rPr>
        <w:t> İsteklinin iş ortaklığı olması halinde iş ortaklığı beyannamesi.</w:t>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4.1.5.</w:t>
      </w:r>
      <w:r w:rsidRPr="00A708D9">
        <w:rPr>
          <w:rFonts w:eastAsia="Times New Roman" w:cstheme="minorHAnsi"/>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A6DC6" w:rsidRPr="00A708D9" w:rsidTr="00CA6D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 xml:space="preserve">4.2. Ekonomik ve mali yeterliğe ilişkin bilgi ve belgeler ile bunların taşıması gereken </w:t>
            </w:r>
            <w:proofErr w:type="gramStart"/>
            <w:r w:rsidRPr="00A708D9">
              <w:rPr>
                <w:rFonts w:eastAsia="Times New Roman" w:cstheme="minorHAnsi"/>
                <w:b/>
                <w:bCs/>
                <w:color w:val="666666"/>
                <w:sz w:val="20"/>
                <w:szCs w:val="20"/>
                <w:lang w:eastAsia="tr-TR"/>
              </w:rPr>
              <w:t>kriterler</w:t>
            </w:r>
            <w:proofErr w:type="gramEnd"/>
            <w:r w:rsidRPr="00A708D9">
              <w:rPr>
                <w:rFonts w:eastAsia="Times New Roman" w:cstheme="minorHAnsi"/>
                <w:b/>
                <w:bCs/>
                <w:color w:val="666666"/>
                <w:sz w:val="20"/>
                <w:szCs w:val="20"/>
                <w:lang w:eastAsia="tr-TR"/>
              </w:rPr>
              <w:t>:</w:t>
            </w:r>
          </w:p>
        </w:tc>
      </w:tr>
      <w:tr w:rsidR="00CA6DC6" w:rsidRPr="00A708D9" w:rsidTr="00CA6D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t xml:space="preserve">Ekonomik ve mali yeterliğe ilişkin bilgi, belge veya </w:t>
            </w:r>
            <w:proofErr w:type="gramStart"/>
            <w:r w:rsidRPr="00A708D9">
              <w:rPr>
                <w:rFonts w:eastAsia="Times New Roman" w:cstheme="minorHAnsi"/>
                <w:color w:val="666666"/>
                <w:sz w:val="20"/>
                <w:szCs w:val="20"/>
                <w:lang w:eastAsia="tr-TR"/>
              </w:rPr>
              <w:t>kriter</w:t>
            </w:r>
            <w:proofErr w:type="gramEnd"/>
            <w:r w:rsidRPr="00A708D9">
              <w:rPr>
                <w:rFonts w:eastAsia="Times New Roman" w:cstheme="minorHAnsi"/>
                <w:color w:val="666666"/>
                <w:sz w:val="20"/>
                <w:szCs w:val="20"/>
                <w:lang w:eastAsia="tr-TR"/>
              </w:rPr>
              <w:t xml:space="preserve"> belirtilmemiştir.</w:t>
            </w:r>
          </w:p>
        </w:tc>
      </w:tr>
    </w:tbl>
    <w:p w:rsidR="00CA6DC6" w:rsidRPr="00A708D9" w:rsidRDefault="00CA6DC6" w:rsidP="00CA6DC6">
      <w:pPr>
        <w:spacing w:after="0" w:line="240" w:lineRule="auto"/>
        <w:rPr>
          <w:rFonts w:eastAsia="Times New Roman" w:cstheme="minorHAnsi"/>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A6DC6" w:rsidRPr="00A708D9" w:rsidTr="00CA6D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b/>
                <w:bCs/>
                <w:color w:val="666666"/>
                <w:sz w:val="20"/>
                <w:szCs w:val="20"/>
                <w:lang w:eastAsia="tr-TR"/>
              </w:rPr>
              <w:t xml:space="preserve">4.3. Mesleki ve teknik yeterliğe ilişkin bilgi ve belgeler ile bunların taşıması gereken </w:t>
            </w:r>
            <w:proofErr w:type="gramStart"/>
            <w:r w:rsidRPr="00A708D9">
              <w:rPr>
                <w:rFonts w:eastAsia="Times New Roman" w:cstheme="minorHAnsi"/>
                <w:b/>
                <w:bCs/>
                <w:color w:val="666666"/>
                <w:sz w:val="20"/>
                <w:szCs w:val="20"/>
                <w:lang w:eastAsia="tr-TR"/>
              </w:rPr>
              <w:t>kriterler</w:t>
            </w:r>
            <w:proofErr w:type="gramEnd"/>
            <w:r w:rsidRPr="00A708D9">
              <w:rPr>
                <w:rFonts w:eastAsia="Times New Roman" w:cstheme="minorHAnsi"/>
                <w:b/>
                <w:bCs/>
                <w:color w:val="666666"/>
                <w:sz w:val="20"/>
                <w:szCs w:val="20"/>
                <w:lang w:eastAsia="tr-TR"/>
              </w:rPr>
              <w:t>:</w:t>
            </w:r>
          </w:p>
        </w:tc>
      </w:tr>
      <w:tr w:rsidR="00CA6DC6" w:rsidRPr="00A708D9" w:rsidTr="00CA6D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A6DC6" w:rsidRPr="00A708D9" w:rsidRDefault="00CA6DC6" w:rsidP="00CA6DC6">
            <w:pPr>
              <w:spacing w:after="0" w:line="240" w:lineRule="atLeast"/>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lastRenderedPageBreak/>
              <w:t xml:space="preserve">Mesleki ve teknik yeterliğe ilişkin bilgi, belge veya </w:t>
            </w:r>
            <w:proofErr w:type="gramStart"/>
            <w:r w:rsidRPr="00A708D9">
              <w:rPr>
                <w:rFonts w:eastAsia="Times New Roman" w:cstheme="minorHAnsi"/>
                <w:color w:val="666666"/>
                <w:sz w:val="20"/>
                <w:szCs w:val="20"/>
                <w:lang w:eastAsia="tr-TR"/>
              </w:rPr>
              <w:t>kriter</w:t>
            </w:r>
            <w:proofErr w:type="gramEnd"/>
            <w:r w:rsidRPr="00A708D9">
              <w:rPr>
                <w:rFonts w:eastAsia="Times New Roman" w:cstheme="minorHAnsi"/>
                <w:color w:val="666666"/>
                <w:sz w:val="20"/>
                <w:szCs w:val="20"/>
                <w:lang w:eastAsia="tr-TR"/>
              </w:rPr>
              <w:t xml:space="preserve"> belirtilmemiştir.</w:t>
            </w:r>
          </w:p>
        </w:tc>
      </w:tr>
    </w:tbl>
    <w:p w:rsidR="00CA6DC6" w:rsidRPr="00A708D9" w:rsidRDefault="00CA6DC6" w:rsidP="00CA6DC6">
      <w:pPr>
        <w:spacing w:after="0" w:line="240" w:lineRule="auto"/>
        <w:rPr>
          <w:rFonts w:eastAsia="Times New Roman" w:cstheme="minorHAnsi"/>
          <w:sz w:val="24"/>
          <w:szCs w:val="24"/>
          <w:lang w:eastAsia="tr-TR"/>
        </w:rPr>
      </w:pP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5-</w:t>
      </w:r>
      <w:r w:rsidRPr="00A708D9">
        <w:rPr>
          <w:rFonts w:eastAsia="Times New Roman" w:cstheme="minorHAnsi"/>
          <w:color w:val="666666"/>
          <w:sz w:val="20"/>
          <w:szCs w:val="20"/>
          <w:shd w:val="clear" w:color="auto" w:fill="F5F5F5"/>
          <w:lang w:eastAsia="tr-TR"/>
        </w:rPr>
        <w:t> Ekonomik açıdan en avantajlı teklif sadece fiyat esasına göre belirlenecektir.</w:t>
      </w: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6- </w:t>
      </w:r>
      <w:r w:rsidRPr="00A708D9">
        <w:rPr>
          <w:rFonts w:eastAsia="Times New Roman" w:cstheme="minorHAnsi"/>
          <w:color w:val="666666"/>
          <w:sz w:val="20"/>
          <w:szCs w:val="20"/>
          <w:shd w:val="clear" w:color="auto" w:fill="F5F5F5"/>
          <w:lang w:eastAsia="tr-TR"/>
        </w:rPr>
        <w:t>İhaleye sadece yerli istekliler katılabilecektir.</w:t>
      </w: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7-</w:t>
      </w:r>
      <w:r w:rsidRPr="00A708D9">
        <w:rPr>
          <w:rFonts w:eastAsia="Times New Roman" w:cstheme="minorHAnsi"/>
          <w:color w:val="666666"/>
          <w:sz w:val="20"/>
          <w:szCs w:val="20"/>
          <w:shd w:val="clear" w:color="auto" w:fill="F5F5F5"/>
          <w:lang w:eastAsia="tr-TR"/>
        </w:rPr>
        <w:t> İhaleye teklif verecek olanların, EKAP hesabına giriş yaparak ihale dokümanını indirmeleri zorunludur.</w:t>
      </w: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8-</w:t>
      </w:r>
      <w:r w:rsidRPr="00A708D9">
        <w:rPr>
          <w:rFonts w:eastAsia="Times New Roman" w:cstheme="minorHAnsi"/>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9-</w:t>
      </w:r>
      <w:r w:rsidRPr="00A708D9">
        <w:rPr>
          <w:rFonts w:eastAsia="Times New Roman" w:cstheme="minorHAnsi"/>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10-</w:t>
      </w:r>
      <w:r w:rsidRPr="00A708D9">
        <w:rPr>
          <w:rFonts w:eastAsia="Times New Roman" w:cstheme="minorHAnsi"/>
          <w:color w:val="666666"/>
          <w:sz w:val="20"/>
          <w:szCs w:val="20"/>
          <w:shd w:val="clear" w:color="auto" w:fill="F5F5F5"/>
          <w:lang w:eastAsia="tr-TR"/>
        </w:rPr>
        <w:t> Bu ihalede, işin tamamı için teklif verilecektir.</w:t>
      </w: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11-</w:t>
      </w:r>
      <w:r w:rsidRPr="00A708D9">
        <w:rPr>
          <w:rFonts w:eastAsia="Times New Roman" w:cstheme="minorHAnsi"/>
          <w:color w:val="666666"/>
          <w:sz w:val="20"/>
          <w:szCs w:val="20"/>
          <w:shd w:val="clear" w:color="auto" w:fill="F5F5F5"/>
          <w:lang w:eastAsia="tr-TR"/>
        </w:rPr>
        <w:t> İstekliler teklif ettikleri bedelin %3’ünden az olmamak üzere kendi belirleyecekleri tutarda geçici teminat vereceklerdir.</w:t>
      </w: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12- </w:t>
      </w:r>
      <w:r w:rsidRPr="00A708D9">
        <w:rPr>
          <w:rFonts w:eastAsia="Times New Roman" w:cstheme="minorHAnsi"/>
          <w:color w:val="666666"/>
          <w:sz w:val="20"/>
          <w:szCs w:val="20"/>
          <w:shd w:val="clear" w:color="auto" w:fill="F5F5F5"/>
          <w:lang w:eastAsia="tr-TR"/>
        </w:rPr>
        <w:t>Bu ihalede elektronik eksiltme yapılacaktır.</w:t>
      </w: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13-</w:t>
      </w:r>
      <w:r w:rsidRPr="00A708D9">
        <w:rPr>
          <w:rFonts w:eastAsia="Times New Roman" w:cstheme="minorHAnsi"/>
          <w:color w:val="666666"/>
          <w:sz w:val="20"/>
          <w:szCs w:val="20"/>
          <w:shd w:val="clear" w:color="auto" w:fill="F5F5F5"/>
          <w:lang w:eastAsia="tr-TR"/>
        </w:rPr>
        <w:t> Verilen tekliflerin geçerlilik süresi, ihale tarihinden itibaren </w:t>
      </w:r>
      <w:r w:rsidRPr="00A708D9">
        <w:rPr>
          <w:rFonts w:eastAsia="Times New Roman" w:cstheme="minorHAnsi"/>
          <w:b/>
          <w:bCs/>
          <w:color w:val="0062A8"/>
          <w:sz w:val="20"/>
          <w:szCs w:val="20"/>
          <w:shd w:val="clear" w:color="auto" w:fill="F5F5F5"/>
          <w:lang w:eastAsia="tr-TR"/>
        </w:rPr>
        <w:t>90 (Doksan)</w:t>
      </w:r>
      <w:r w:rsidRPr="00A708D9">
        <w:rPr>
          <w:rFonts w:eastAsia="Times New Roman" w:cstheme="minorHAnsi"/>
          <w:color w:val="666666"/>
          <w:sz w:val="20"/>
          <w:szCs w:val="20"/>
          <w:shd w:val="clear" w:color="auto" w:fill="F5F5F5"/>
          <w:lang w:eastAsia="tr-TR"/>
        </w:rPr>
        <w:t> takvim günüdür.</w:t>
      </w: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14-</w:t>
      </w:r>
      <w:r w:rsidRPr="00A708D9">
        <w:rPr>
          <w:rFonts w:eastAsia="Times New Roman" w:cstheme="minorHAnsi"/>
          <w:color w:val="666666"/>
          <w:sz w:val="20"/>
          <w:szCs w:val="20"/>
          <w:shd w:val="clear" w:color="auto" w:fill="F5F5F5"/>
          <w:lang w:eastAsia="tr-TR"/>
        </w:rPr>
        <w:t> Konsorsiyum olarak ihaleye teklif verilemez.</w:t>
      </w:r>
      <w:r w:rsidRPr="00A708D9">
        <w:rPr>
          <w:rFonts w:eastAsia="Times New Roman" w:cstheme="minorHAnsi"/>
          <w:color w:val="666666"/>
          <w:sz w:val="20"/>
          <w:szCs w:val="20"/>
          <w:lang w:eastAsia="tr-TR"/>
        </w:rPr>
        <w:br/>
      </w:r>
      <w:r w:rsidRPr="00A708D9">
        <w:rPr>
          <w:rFonts w:eastAsia="Times New Roman" w:cstheme="minorHAnsi"/>
          <w:color w:val="666666"/>
          <w:sz w:val="20"/>
          <w:szCs w:val="20"/>
          <w:lang w:eastAsia="tr-TR"/>
        </w:rPr>
        <w:br/>
      </w:r>
      <w:r w:rsidRPr="00A708D9">
        <w:rPr>
          <w:rFonts w:eastAsia="Times New Roman" w:cstheme="minorHAnsi"/>
          <w:b/>
          <w:bCs/>
          <w:color w:val="666666"/>
          <w:sz w:val="20"/>
          <w:szCs w:val="20"/>
          <w:shd w:val="clear" w:color="auto" w:fill="F5F5F5"/>
          <w:lang w:eastAsia="tr-TR"/>
        </w:rPr>
        <w:t>15- Diğer hususlar:</w:t>
      </w:r>
    </w:p>
    <w:p w:rsidR="00CA6DC6" w:rsidRPr="00A708D9" w:rsidRDefault="00CA6DC6" w:rsidP="00CA6DC6">
      <w:pPr>
        <w:shd w:val="clear" w:color="auto" w:fill="F5F5F5"/>
        <w:spacing w:after="0" w:line="240" w:lineRule="auto"/>
        <w:jc w:val="both"/>
        <w:rPr>
          <w:rFonts w:eastAsia="Times New Roman" w:cstheme="minorHAnsi"/>
          <w:color w:val="666666"/>
          <w:sz w:val="20"/>
          <w:szCs w:val="20"/>
          <w:lang w:eastAsia="tr-TR"/>
        </w:rPr>
      </w:pPr>
      <w:r w:rsidRPr="00A708D9">
        <w:rPr>
          <w:rFonts w:eastAsia="Times New Roman" w:cstheme="minorHAnsi"/>
          <w:color w:val="666666"/>
          <w:sz w:val="20"/>
          <w:szCs w:val="20"/>
          <w:lang w:eastAsia="tr-TR"/>
        </w:rPr>
        <w:br/>
        <w:t>Teklif fiyatı ihale komisyonu tarafından aşırı düşük olarak tespit edilen isteklilerden Kanunun 38 inci maddesine göre açıklama istenecektir.</w:t>
      </w:r>
    </w:p>
    <w:p w:rsidR="00CF01AD" w:rsidRPr="00A708D9" w:rsidRDefault="00CF01AD">
      <w:pPr>
        <w:rPr>
          <w:rFonts w:cstheme="minorHAnsi"/>
        </w:rPr>
      </w:pPr>
    </w:p>
    <w:p w:rsidR="00A708D9" w:rsidRPr="00A708D9" w:rsidRDefault="00A708D9">
      <w:pPr>
        <w:rPr>
          <w:rFonts w:cstheme="minorHAnsi"/>
        </w:rPr>
      </w:pPr>
    </w:p>
    <w:p w:rsidR="00A708D9" w:rsidRPr="00A708D9" w:rsidRDefault="00A708D9" w:rsidP="00A708D9">
      <w:pPr>
        <w:jc w:val="both"/>
        <w:rPr>
          <w:rFonts w:cstheme="minorHAnsi"/>
          <w:b/>
        </w:rPr>
      </w:pPr>
      <w:r w:rsidRPr="00A708D9">
        <w:rPr>
          <w:rFonts w:cstheme="minorHAnsi"/>
        </w:rPr>
        <w:t xml:space="preserve">                                                                                                                       </w:t>
      </w:r>
      <w:r w:rsidRPr="00A708D9">
        <w:rPr>
          <w:rFonts w:cstheme="minorHAnsi"/>
          <w:b/>
        </w:rPr>
        <w:t>TÜRKİYE ŞEKER FABRİKALARI A.Ş</w:t>
      </w:r>
      <w:bookmarkEnd w:id="0"/>
    </w:p>
    <w:sectPr w:rsidR="00A708D9" w:rsidRPr="00A70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59"/>
    <w:rsid w:val="00A708D9"/>
    <w:rsid w:val="00CA6DC6"/>
    <w:rsid w:val="00CF01AD"/>
    <w:rsid w:val="00F879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8675"/>
  <w15:chartTrackingRefBased/>
  <w15:docId w15:val="{E62C8DDC-6D8E-4451-AFD6-0B12D0ED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08D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708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8085">
      <w:bodyDiv w:val="1"/>
      <w:marLeft w:val="0"/>
      <w:marRight w:val="0"/>
      <w:marTop w:val="0"/>
      <w:marBottom w:val="0"/>
      <w:divBdr>
        <w:top w:val="none" w:sz="0" w:space="0" w:color="auto"/>
        <w:left w:val="none" w:sz="0" w:space="0" w:color="auto"/>
        <w:bottom w:val="none" w:sz="0" w:space="0" w:color="auto"/>
        <w:right w:val="none" w:sz="0" w:space="0" w:color="auto"/>
      </w:divBdr>
      <w:divsChild>
        <w:div w:id="57451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DEMİRBAŞ</dc:creator>
  <cp:keywords/>
  <dc:description/>
  <cp:lastModifiedBy>BÜLENT DEMİRBAŞ</cp:lastModifiedBy>
  <cp:revision>3</cp:revision>
  <cp:lastPrinted>2026-06-10T10:03:00Z</cp:lastPrinted>
  <dcterms:created xsi:type="dcterms:W3CDTF">2026-06-10T08:07:00Z</dcterms:created>
  <dcterms:modified xsi:type="dcterms:W3CDTF">2026-06-10T10:04:00Z</dcterms:modified>
</cp:coreProperties>
</file>