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BB5" w:rsidRPr="007576FF" w:rsidRDefault="00D62BB5" w:rsidP="00D62BB5">
      <w:pPr>
        <w:jc w:val="center"/>
        <w:rPr>
          <w:rFonts w:ascii="Arial" w:hAnsi="Arial" w:cs="Arial"/>
          <w:b/>
          <w:sz w:val="22"/>
          <w:szCs w:val="22"/>
        </w:rPr>
      </w:pPr>
      <w:r w:rsidRPr="007576FF">
        <w:rPr>
          <w:rFonts w:ascii="Arial" w:hAnsi="Arial" w:cs="Arial"/>
          <w:b/>
          <w:sz w:val="22"/>
          <w:szCs w:val="22"/>
        </w:rPr>
        <w:t xml:space="preserve">TÜRKİYE ŞEKER FABRİKALARI A.Ş. </w:t>
      </w:r>
    </w:p>
    <w:p w:rsidR="00D62BB5" w:rsidRPr="007576FF" w:rsidRDefault="00D62BB5" w:rsidP="00D62BB5">
      <w:pPr>
        <w:jc w:val="center"/>
        <w:rPr>
          <w:rFonts w:ascii="Arial" w:hAnsi="Arial" w:cs="Arial"/>
          <w:b/>
          <w:sz w:val="22"/>
          <w:szCs w:val="22"/>
        </w:rPr>
      </w:pPr>
      <w:r w:rsidRPr="007576FF">
        <w:rPr>
          <w:rFonts w:ascii="Arial" w:hAnsi="Arial" w:cs="Arial"/>
          <w:b/>
          <w:sz w:val="22"/>
          <w:szCs w:val="22"/>
        </w:rPr>
        <w:t xml:space="preserve">MAL VE HİZMET SATIŞ YÖNETMELİĞİ ESASLARINA GÖRE </w:t>
      </w:r>
      <w:r w:rsidRPr="00D62BB5">
        <w:rPr>
          <w:rFonts w:ascii="Arial" w:hAnsi="Arial" w:cs="Arial"/>
          <w:b/>
          <w:sz w:val="22"/>
          <w:szCs w:val="22"/>
        </w:rPr>
        <w:t>KARAMAN İLİ MERKEZ İLÇESİ ALİ ŞAHANE MAHALLESİ 5279 A</w:t>
      </w:r>
      <w:r>
        <w:rPr>
          <w:rFonts w:ascii="Arial" w:hAnsi="Arial" w:cs="Arial"/>
          <w:b/>
          <w:sz w:val="22"/>
          <w:szCs w:val="22"/>
        </w:rPr>
        <w:t>DA 13 PARSELDE BULUNAN TAŞINMAZIN KİRALANMASI</w:t>
      </w:r>
      <w:r w:rsidRPr="00D62BB5">
        <w:rPr>
          <w:rFonts w:ascii="Arial" w:hAnsi="Arial" w:cs="Arial"/>
          <w:b/>
          <w:sz w:val="22"/>
          <w:szCs w:val="22"/>
        </w:rPr>
        <w:t xml:space="preserve"> </w:t>
      </w:r>
      <w:r w:rsidRPr="007576FF">
        <w:rPr>
          <w:rFonts w:ascii="Arial" w:hAnsi="Arial" w:cs="Arial"/>
          <w:b/>
          <w:sz w:val="22"/>
          <w:szCs w:val="22"/>
        </w:rPr>
        <w:t>İHALE İLANI</w:t>
      </w:r>
    </w:p>
    <w:p w:rsidR="00D62BB5" w:rsidRDefault="00D62BB5" w:rsidP="00D62BB5">
      <w:pPr>
        <w:keepNext/>
        <w:keepLines/>
        <w:jc w:val="both"/>
        <w:rPr>
          <w:b/>
          <w:sz w:val="24"/>
          <w:szCs w:val="24"/>
        </w:rPr>
      </w:pPr>
    </w:p>
    <w:p w:rsidR="00D62BB5" w:rsidRDefault="00D62BB5" w:rsidP="00D62BB5">
      <w:pPr>
        <w:ind w:firstLine="708"/>
        <w:jc w:val="both"/>
        <w:rPr>
          <w:sz w:val="24"/>
          <w:szCs w:val="24"/>
        </w:rPr>
      </w:pPr>
      <w:r w:rsidRPr="00D62BB5">
        <w:rPr>
          <w:sz w:val="24"/>
          <w:szCs w:val="24"/>
        </w:rPr>
        <w:t xml:space="preserve">Ereğli Şeker Fabrikası Müdürlüğü'ne ait, Karaman İli Merkez İlçesi Ali Şahane Mahallesi 5279 Ada 13 Parselde bulunan taşınmaz üzerinde </w:t>
      </w:r>
      <w:proofErr w:type="gramStart"/>
      <w:r w:rsidRPr="00D62BB5">
        <w:rPr>
          <w:sz w:val="24"/>
          <w:szCs w:val="24"/>
        </w:rPr>
        <w:t>baz</w:t>
      </w:r>
      <w:proofErr w:type="gramEnd"/>
      <w:r w:rsidRPr="00D62BB5">
        <w:rPr>
          <w:sz w:val="24"/>
          <w:szCs w:val="24"/>
        </w:rPr>
        <w:t xml:space="preserve"> istasyonu kurulumu ve işletimi için </w:t>
      </w:r>
      <w:r>
        <w:rPr>
          <w:sz w:val="24"/>
          <w:szCs w:val="24"/>
        </w:rPr>
        <w:t>kiraya verilmesi</w:t>
      </w:r>
      <w:r w:rsidRPr="00D439BC">
        <w:rPr>
          <w:sz w:val="24"/>
          <w:szCs w:val="24"/>
        </w:rPr>
        <w:t xml:space="preserve"> İhalesi </w:t>
      </w:r>
      <w:r w:rsidRPr="00517856">
        <w:rPr>
          <w:sz w:val="24"/>
          <w:szCs w:val="24"/>
        </w:rPr>
        <w:t xml:space="preserve">T.Ş.F.A.Ş. Genel Müdürlüğü Mal </w:t>
      </w:r>
      <w:r>
        <w:rPr>
          <w:sz w:val="24"/>
          <w:szCs w:val="24"/>
        </w:rPr>
        <w:t>ve Hizmet Satış</w:t>
      </w:r>
      <w:r w:rsidRPr="00517856">
        <w:rPr>
          <w:sz w:val="24"/>
          <w:szCs w:val="24"/>
        </w:rPr>
        <w:t xml:space="preserve"> Yönetmeliği Esaslarına göre </w:t>
      </w:r>
      <w:r>
        <w:rPr>
          <w:sz w:val="24"/>
          <w:szCs w:val="24"/>
        </w:rPr>
        <w:t>Pazarlık</w:t>
      </w:r>
      <w:r>
        <w:rPr>
          <w:sz w:val="24"/>
          <w:szCs w:val="24"/>
        </w:rPr>
        <w:t xml:space="preserve"> Usulü İle İhale Edilecektir.</w:t>
      </w:r>
    </w:p>
    <w:p w:rsidR="00D62BB5" w:rsidRDefault="00D62BB5" w:rsidP="00D62BB5">
      <w:pPr>
        <w:keepNext/>
        <w:keepLines/>
        <w:jc w:val="both"/>
        <w:rPr>
          <w:sz w:val="24"/>
          <w:szCs w:val="24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4962"/>
      </w:tblGrid>
      <w:tr w:rsidR="00D62BB5" w:rsidRPr="0087121F" w:rsidTr="007F12C4">
        <w:tblPrEx>
          <w:tblCellMar>
            <w:top w:w="0" w:type="dxa"/>
            <w:bottom w:w="0" w:type="dxa"/>
          </w:tblCellMar>
        </w:tblPrEx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5" w:rsidRPr="0087121F" w:rsidRDefault="00D62BB5" w:rsidP="007F12C4">
            <w:pPr>
              <w:jc w:val="both"/>
              <w:rPr>
                <w:sz w:val="24"/>
                <w:szCs w:val="24"/>
              </w:rPr>
            </w:pPr>
            <w:r w:rsidRPr="0087121F">
              <w:rPr>
                <w:sz w:val="24"/>
                <w:szCs w:val="24"/>
              </w:rPr>
              <w:t>1-</w:t>
            </w:r>
            <w:r w:rsidRPr="0087121F">
              <w:rPr>
                <w:sz w:val="24"/>
                <w:szCs w:val="24"/>
                <w:u w:val="single"/>
              </w:rPr>
              <w:t>İdarenin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5" w:rsidRPr="0087121F" w:rsidRDefault="00D62BB5" w:rsidP="007F12C4">
            <w:pPr>
              <w:jc w:val="both"/>
              <w:rPr>
                <w:sz w:val="24"/>
                <w:szCs w:val="24"/>
              </w:rPr>
            </w:pPr>
          </w:p>
        </w:tc>
      </w:tr>
      <w:tr w:rsidR="00D62BB5" w:rsidRPr="0087121F" w:rsidTr="007F12C4">
        <w:tblPrEx>
          <w:tblCellMar>
            <w:top w:w="0" w:type="dxa"/>
            <w:bottom w:w="0" w:type="dxa"/>
          </w:tblCellMar>
        </w:tblPrEx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5" w:rsidRPr="0061027D" w:rsidRDefault="00D62BB5" w:rsidP="007F12C4">
            <w:pPr>
              <w:ind w:left="284"/>
              <w:jc w:val="both"/>
              <w:rPr>
                <w:sz w:val="24"/>
                <w:szCs w:val="24"/>
              </w:rPr>
            </w:pPr>
            <w:r w:rsidRPr="0061027D">
              <w:rPr>
                <w:sz w:val="24"/>
                <w:szCs w:val="24"/>
              </w:rPr>
              <w:t>a) adresi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5" w:rsidRPr="0061027D" w:rsidRDefault="00D62BB5" w:rsidP="007F12C4">
            <w:pPr>
              <w:jc w:val="both"/>
              <w:rPr>
                <w:sz w:val="24"/>
                <w:szCs w:val="24"/>
              </w:rPr>
            </w:pPr>
            <w:r w:rsidRPr="0061027D">
              <w:rPr>
                <w:sz w:val="24"/>
                <w:szCs w:val="24"/>
              </w:rPr>
              <w:t>: 500 Evler Mah. Konya Ereğli Cad. No:2088 Ereğli/KONYA</w:t>
            </w:r>
          </w:p>
        </w:tc>
      </w:tr>
      <w:tr w:rsidR="00D62BB5" w:rsidRPr="0087121F" w:rsidTr="007F12C4">
        <w:tblPrEx>
          <w:tblCellMar>
            <w:top w:w="0" w:type="dxa"/>
            <w:bottom w:w="0" w:type="dxa"/>
          </w:tblCellMar>
        </w:tblPrEx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5" w:rsidRPr="0061027D" w:rsidRDefault="00D62BB5" w:rsidP="007F12C4">
            <w:pPr>
              <w:ind w:left="284"/>
              <w:jc w:val="both"/>
              <w:rPr>
                <w:sz w:val="24"/>
                <w:szCs w:val="24"/>
              </w:rPr>
            </w:pPr>
            <w:r w:rsidRPr="0061027D">
              <w:rPr>
                <w:sz w:val="24"/>
                <w:szCs w:val="24"/>
              </w:rPr>
              <w:t>b) telefon ve faks numarası-e posta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5" w:rsidRPr="0061027D" w:rsidRDefault="00D62BB5" w:rsidP="007F12C4">
            <w:pPr>
              <w:jc w:val="both"/>
              <w:rPr>
                <w:sz w:val="24"/>
                <w:szCs w:val="24"/>
              </w:rPr>
            </w:pPr>
            <w:r w:rsidRPr="0061027D">
              <w:rPr>
                <w:sz w:val="24"/>
                <w:szCs w:val="24"/>
              </w:rPr>
              <w:t>: Tel: 332 734 59 30  (7 hat) – Faks: 734 59 38-          eregliseker@turkseker.gov.tr</w:t>
            </w:r>
          </w:p>
        </w:tc>
      </w:tr>
      <w:tr w:rsidR="00D62BB5" w:rsidRPr="0087121F" w:rsidTr="007F12C4">
        <w:tblPrEx>
          <w:tblCellMar>
            <w:top w:w="0" w:type="dxa"/>
            <w:bottom w:w="0" w:type="dxa"/>
          </w:tblCellMar>
        </w:tblPrEx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5" w:rsidRPr="0061027D" w:rsidRDefault="00D62BB5" w:rsidP="007F12C4">
            <w:pPr>
              <w:jc w:val="both"/>
              <w:rPr>
                <w:sz w:val="24"/>
                <w:szCs w:val="24"/>
              </w:rPr>
            </w:pPr>
            <w:r w:rsidRPr="0061027D">
              <w:rPr>
                <w:sz w:val="24"/>
                <w:szCs w:val="24"/>
              </w:rPr>
              <w:t>2-</w:t>
            </w:r>
            <w:r w:rsidRPr="0061027D">
              <w:rPr>
                <w:sz w:val="24"/>
                <w:szCs w:val="24"/>
                <w:u w:val="single"/>
              </w:rPr>
              <w:t>İhale konusu hizmetin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5" w:rsidRPr="0061027D" w:rsidRDefault="00D62BB5" w:rsidP="007F12C4">
            <w:pPr>
              <w:jc w:val="both"/>
              <w:rPr>
                <w:sz w:val="24"/>
                <w:szCs w:val="24"/>
              </w:rPr>
            </w:pPr>
          </w:p>
        </w:tc>
      </w:tr>
      <w:tr w:rsidR="00D62BB5" w:rsidRPr="0087121F" w:rsidTr="007F12C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5" w:rsidRPr="0061027D" w:rsidRDefault="00D62BB5" w:rsidP="007F12C4">
            <w:pPr>
              <w:ind w:left="284"/>
              <w:jc w:val="both"/>
              <w:rPr>
                <w:sz w:val="24"/>
                <w:szCs w:val="24"/>
              </w:rPr>
            </w:pPr>
            <w:r w:rsidRPr="0061027D">
              <w:rPr>
                <w:sz w:val="24"/>
                <w:szCs w:val="24"/>
              </w:rPr>
              <w:t>a) niteliği, türü ve miktarı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5" w:rsidRPr="0061027D" w:rsidRDefault="00D62BB5" w:rsidP="007F12C4">
            <w:pPr>
              <w:jc w:val="both"/>
              <w:rPr>
                <w:sz w:val="24"/>
                <w:szCs w:val="24"/>
              </w:rPr>
            </w:pPr>
            <w:r w:rsidRPr="00D62BB5">
              <w:rPr>
                <w:sz w:val="24"/>
                <w:szCs w:val="24"/>
              </w:rPr>
              <w:t xml:space="preserve">Ereğli Şeker Fabrikası Müdürlüğü'ne ait, Karaman İli Merkez İlçesi Ali Şahane Mahallesi 5279 Ada 13 Parselde bulunan taşınmaz üzerinde </w:t>
            </w:r>
            <w:proofErr w:type="gramStart"/>
            <w:r w:rsidRPr="00D62BB5">
              <w:rPr>
                <w:sz w:val="24"/>
                <w:szCs w:val="24"/>
              </w:rPr>
              <w:t>baz</w:t>
            </w:r>
            <w:proofErr w:type="gramEnd"/>
            <w:r w:rsidRPr="00D62BB5">
              <w:rPr>
                <w:sz w:val="24"/>
                <w:szCs w:val="24"/>
              </w:rPr>
              <w:t xml:space="preserve"> istasyonu kurulumu ve işletimi için kiraya verilmesi</w:t>
            </w:r>
          </w:p>
        </w:tc>
      </w:tr>
      <w:tr w:rsidR="00D62BB5" w:rsidRPr="0087121F" w:rsidTr="007F12C4">
        <w:tblPrEx>
          <w:tblCellMar>
            <w:top w:w="0" w:type="dxa"/>
            <w:bottom w:w="0" w:type="dxa"/>
          </w:tblCellMar>
        </w:tblPrEx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5" w:rsidRPr="0087121F" w:rsidRDefault="00D62BB5" w:rsidP="007F12C4">
            <w:pPr>
              <w:ind w:left="284"/>
              <w:jc w:val="both"/>
              <w:rPr>
                <w:sz w:val="24"/>
                <w:szCs w:val="24"/>
              </w:rPr>
            </w:pPr>
            <w:r w:rsidRPr="0087121F">
              <w:rPr>
                <w:sz w:val="24"/>
                <w:szCs w:val="24"/>
              </w:rPr>
              <w:t xml:space="preserve">b) </w:t>
            </w:r>
            <w:r>
              <w:rPr>
                <w:sz w:val="24"/>
                <w:szCs w:val="24"/>
              </w:rPr>
              <w:t>yapılacağı yer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5" w:rsidRPr="00CC5C6B" w:rsidRDefault="00D62BB5" w:rsidP="007F12C4">
            <w:pPr>
              <w:widowControl w:val="0"/>
              <w:tabs>
                <w:tab w:val="left" w:pos="567"/>
                <w:tab w:val="left" w:leader="dot" w:pos="8505"/>
                <w:tab w:val="left" w:leader="dot" w:pos="9072"/>
              </w:tabs>
              <w:jc w:val="both"/>
              <w:rPr>
                <w:sz w:val="22"/>
                <w:szCs w:val="22"/>
              </w:rPr>
            </w:pPr>
            <w:r w:rsidRPr="00CC5C6B">
              <w:rPr>
                <w:sz w:val="22"/>
                <w:szCs w:val="22"/>
              </w:rPr>
              <w:t xml:space="preserve">: Ereğli Şeker Fabrikası </w:t>
            </w:r>
          </w:p>
        </w:tc>
      </w:tr>
      <w:tr w:rsidR="00D62BB5" w:rsidRPr="0087121F" w:rsidTr="007F12C4">
        <w:tblPrEx>
          <w:tblCellMar>
            <w:top w:w="0" w:type="dxa"/>
            <w:bottom w:w="0" w:type="dxa"/>
          </w:tblCellMar>
        </w:tblPrEx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5" w:rsidRPr="0087121F" w:rsidRDefault="00D62BB5" w:rsidP="007F12C4">
            <w:pPr>
              <w:jc w:val="both"/>
              <w:rPr>
                <w:sz w:val="24"/>
                <w:szCs w:val="24"/>
              </w:rPr>
            </w:pPr>
            <w:r w:rsidRPr="0087121F">
              <w:rPr>
                <w:sz w:val="24"/>
                <w:szCs w:val="24"/>
              </w:rPr>
              <w:t>3-</w:t>
            </w:r>
            <w:r w:rsidRPr="0087121F">
              <w:rPr>
                <w:sz w:val="24"/>
                <w:szCs w:val="24"/>
                <w:u w:val="single"/>
              </w:rPr>
              <w:t>İhalenin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5" w:rsidRPr="00CC5C6B" w:rsidRDefault="00D62BB5" w:rsidP="007F12C4">
            <w:pPr>
              <w:jc w:val="both"/>
              <w:rPr>
                <w:sz w:val="22"/>
                <w:szCs w:val="22"/>
              </w:rPr>
            </w:pPr>
          </w:p>
        </w:tc>
      </w:tr>
      <w:tr w:rsidR="00D62BB5" w:rsidRPr="0087121F" w:rsidTr="007F12C4">
        <w:tblPrEx>
          <w:tblCellMar>
            <w:top w:w="0" w:type="dxa"/>
            <w:bottom w:w="0" w:type="dxa"/>
          </w:tblCellMar>
        </w:tblPrEx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5" w:rsidRPr="0087121F" w:rsidRDefault="00D62BB5" w:rsidP="007F12C4">
            <w:pPr>
              <w:ind w:left="284"/>
              <w:jc w:val="both"/>
              <w:rPr>
                <w:sz w:val="24"/>
                <w:szCs w:val="24"/>
              </w:rPr>
            </w:pPr>
            <w:r w:rsidRPr="0087121F">
              <w:rPr>
                <w:sz w:val="24"/>
                <w:szCs w:val="24"/>
              </w:rPr>
              <w:t>a) yapılacağı yer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5" w:rsidRPr="00CC5C6B" w:rsidRDefault="00D62BB5" w:rsidP="007F12C4">
            <w:pPr>
              <w:jc w:val="both"/>
              <w:rPr>
                <w:sz w:val="22"/>
                <w:szCs w:val="22"/>
              </w:rPr>
            </w:pPr>
            <w:r w:rsidRPr="00CC5C6B">
              <w:rPr>
                <w:sz w:val="22"/>
                <w:szCs w:val="22"/>
              </w:rPr>
              <w:t>: Ereğli Şeker Fabrikası Toplantı Salonu</w:t>
            </w:r>
          </w:p>
        </w:tc>
      </w:tr>
      <w:tr w:rsidR="00D62BB5" w:rsidRPr="0087121F" w:rsidTr="007F12C4">
        <w:tblPrEx>
          <w:tblCellMar>
            <w:top w:w="0" w:type="dxa"/>
            <w:bottom w:w="0" w:type="dxa"/>
          </w:tblCellMar>
        </w:tblPrEx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5" w:rsidRPr="0087121F" w:rsidRDefault="00D62BB5" w:rsidP="007F12C4">
            <w:pPr>
              <w:ind w:left="284"/>
              <w:jc w:val="both"/>
              <w:rPr>
                <w:sz w:val="24"/>
                <w:szCs w:val="24"/>
              </w:rPr>
            </w:pPr>
            <w:r w:rsidRPr="0087121F">
              <w:rPr>
                <w:sz w:val="24"/>
                <w:szCs w:val="24"/>
              </w:rPr>
              <w:t>b) tarihi ve saati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5" w:rsidRPr="00CC5C6B" w:rsidRDefault="00D62BB5" w:rsidP="00D62BB5">
            <w:pPr>
              <w:jc w:val="both"/>
              <w:rPr>
                <w:sz w:val="22"/>
                <w:szCs w:val="22"/>
              </w:rPr>
            </w:pPr>
            <w:r w:rsidRPr="00CC5C6B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 Cuma</w:t>
            </w:r>
            <w:r w:rsidRPr="00CC5C6B">
              <w:rPr>
                <w:sz w:val="22"/>
                <w:szCs w:val="22"/>
              </w:rPr>
              <w:t xml:space="preserve"> Günü, Saat 1</w:t>
            </w:r>
            <w:r>
              <w:rPr>
                <w:sz w:val="22"/>
                <w:szCs w:val="22"/>
              </w:rPr>
              <w:t>1</w:t>
            </w:r>
            <w:r w:rsidRPr="00CC5C6B">
              <w:rPr>
                <w:sz w:val="22"/>
                <w:szCs w:val="22"/>
              </w:rPr>
              <w:t>:00</w:t>
            </w:r>
          </w:p>
        </w:tc>
      </w:tr>
    </w:tbl>
    <w:p w:rsidR="00D62BB5" w:rsidRDefault="00D62BB5" w:rsidP="00D62BB5">
      <w:pPr>
        <w:widowControl w:val="0"/>
        <w:jc w:val="both"/>
        <w:rPr>
          <w:sz w:val="24"/>
          <w:szCs w:val="24"/>
          <w:lang w:val="x-none" w:eastAsia="x-none"/>
        </w:rPr>
      </w:pPr>
    </w:p>
    <w:p w:rsidR="00D62BB5" w:rsidRPr="00BF4B67" w:rsidRDefault="00D62BB5" w:rsidP="00D62BB5">
      <w:pPr>
        <w:widowControl w:val="0"/>
        <w:jc w:val="both"/>
        <w:rPr>
          <w:sz w:val="24"/>
          <w:szCs w:val="24"/>
          <w:lang w:val="x-none" w:eastAsia="x-none"/>
        </w:rPr>
      </w:pPr>
      <w:r w:rsidRPr="00BF4B67">
        <w:rPr>
          <w:sz w:val="24"/>
          <w:szCs w:val="24"/>
          <w:lang w:val="x-none" w:eastAsia="x-none"/>
        </w:rPr>
        <w:t>4 - İhale dokümanının görülmesi ve satın alınması:</w:t>
      </w:r>
    </w:p>
    <w:p w:rsidR="00D62BB5" w:rsidRPr="00BF4B67" w:rsidRDefault="00D62BB5" w:rsidP="00D62BB5">
      <w:pPr>
        <w:widowControl w:val="0"/>
        <w:jc w:val="both"/>
        <w:rPr>
          <w:sz w:val="24"/>
          <w:szCs w:val="24"/>
          <w:lang w:val="x-none" w:eastAsia="x-none"/>
        </w:rPr>
      </w:pPr>
      <w:r w:rsidRPr="00BF4B67">
        <w:rPr>
          <w:sz w:val="24"/>
          <w:szCs w:val="24"/>
          <w:lang w:val="x-none" w:eastAsia="x-none"/>
        </w:rPr>
        <w:t>4.1.İhale dokümanı, idarenin</w:t>
      </w:r>
      <w:r>
        <w:rPr>
          <w:sz w:val="24"/>
          <w:szCs w:val="24"/>
          <w:lang w:val="x-none" w:eastAsia="x-none"/>
        </w:rPr>
        <w:t xml:space="preserve"> adresinde görülebilir ve </w:t>
      </w:r>
      <w:r>
        <w:rPr>
          <w:sz w:val="24"/>
          <w:szCs w:val="24"/>
          <w:lang w:eastAsia="x-none"/>
        </w:rPr>
        <w:t>(</w:t>
      </w:r>
      <w:proofErr w:type="spellStart"/>
      <w:r>
        <w:rPr>
          <w:sz w:val="24"/>
          <w:szCs w:val="24"/>
          <w:lang w:eastAsia="x-none"/>
        </w:rPr>
        <w:t>Kdv</w:t>
      </w:r>
      <w:proofErr w:type="spellEnd"/>
      <w:r>
        <w:rPr>
          <w:sz w:val="24"/>
          <w:szCs w:val="24"/>
          <w:lang w:eastAsia="x-none"/>
        </w:rPr>
        <w:t xml:space="preserve"> Dahil) </w:t>
      </w:r>
      <w:r>
        <w:rPr>
          <w:sz w:val="24"/>
          <w:szCs w:val="24"/>
          <w:lang w:val="x-none" w:eastAsia="x-none"/>
        </w:rPr>
        <w:t xml:space="preserve">TL </w:t>
      </w:r>
      <w:r>
        <w:rPr>
          <w:sz w:val="24"/>
          <w:szCs w:val="24"/>
          <w:lang w:eastAsia="x-none"/>
        </w:rPr>
        <w:t>500</w:t>
      </w:r>
      <w:r w:rsidRPr="00BF4B67">
        <w:rPr>
          <w:sz w:val="24"/>
          <w:szCs w:val="24"/>
          <w:lang w:val="x-none" w:eastAsia="x-none"/>
        </w:rPr>
        <w:t>,00- (</w:t>
      </w:r>
      <w:proofErr w:type="spellStart"/>
      <w:r>
        <w:rPr>
          <w:sz w:val="24"/>
          <w:szCs w:val="24"/>
          <w:lang w:eastAsia="x-none"/>
        </w:rPr>
        <w:t>Beşyüz</w:t>
      </w:r>
      <w:proofErr w:type="spellEnd"/>
      <w:r>
        <w:rPr>
          <w:sz w:val="24"/>
          <w:szCs w:val="24"/>
          <w:lang w:eastAsia="x-none"/>
        </w:rPr>
        <w:t xml:space="preserve"> Türk</w:t>
      </w:r>
      <w:r w:rsidRPr="00BF4B67"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  <w:lang w:eastAsia="x-none"/>
        </w:rPr>
        <w:t>L</w:t>
      </w:r>
      <w:proofErr w:type="spellStart"/>
      <w:r w:rsidRPr="00BF4B67">
        <w:rPr>
          <w:sz w:val="24"/>
          <w:szCs w:val="24"/>
          <w:lang w:val="x-none" w:eastAsia="x-none"/>
        </w:rPr>
        <w:t>irası</w:t>
      </w:r>
      <w:proofErr w:type="spellEnd"/>
      <w:r w:rsidRPr="00BF4B67">
        <w:rPr>
          <w:sz w:val="24"/>
          <w:szCs w:val="24"/>
          <w:lang w:val="x-none" w:eastAsia="x-none"/>
        </w:rPr>
        <w:t xml:space="preserve">) karşılığı </w:t>
      </w:r>
      <w:r>
        <w:rPr>
          <w:sz w:val="24"/>
          <w:szCs w:val="24"/>
          <w:lang w:eastAsia="x-none"/>
        </w:rPr>
        <w:t xml:space="preserve">Ereğli </w:t>
      </w:r>
      <w:r w:rsidRPr="00BF4B67">
        <w:rPr>
          <w:sz w:val="24"/>
          <w:szCs w:val="24"/>
          <w:lang w:val="x-none" w:eastAsia="x-none"/>
        </w:rPr>
        <w:t>Şeker Fabrikası Ticaret Servisi</w:t>
      </w:r>
      <w:r>
        <w:rPr>
          <w:sz w:val="24"/>
          <w:szCs w:val="24"/>
          <w:lang w:eastAsia="x-none"/>
        </w:rPr>
        <w:t xml:space="preserve"> Ereğli/KONYA</w:t>
      </w:r>
      <w:r w:rsidRPr="00BF4B67">
        <w:rPr>
          <w:sz w:val="24"/>
          <w:szCs w:val="24"/>
          <w:lang w:val="x-none" w:eastAsia="x-none"/>
        </w:rPr>
        <w:t xml:space="preserve"> adresinden satın alınabilir. </w:t>
      </w:r>
    </w:p>
    <w:p w:rsidR="00D62BB5" w:rsidRPr="00BF4B67" w:rsidRDefault="00D62BB5" w:rsidP="00D62BB5">
      <w:pPr>
        <w:widowControl w:val="0"/>
        <w:jc w:val="both"/>
        <w:rPr>
          <w:sz w:val="24"/>
          <w:szCs w:val="24"/>
          <w:lang w:val="x-none" w:eastAsia="x-none"/>
        </w:rPr>
      </w:pPr>
      <w:r w:rsidRPr="00BF4B67">
        <w:rPr>
          <w:sz w:val="24"/>
          <w:szCs w:val="24"/>
          <w:lang w:val="x-none" w:eastAsia="x-none"/>
        </w:rPr>
        <w:t>4.2. İhaleye teklif verecek olanların ihale dokümanını satın almaları zorunludur.</w:t>
      </w:r>
    </w:p>
    <w:p w:rsidR="00D62BB5" w:rsidRDefault="00D62BB5" w:rsidP="00D62BB5">
      <w:pPr>
        <w:widowControl w:val="0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4.3. </w:t>
      </w:r>
      <w:r w:rsidRPr="00A93D6E">
        <w:rPr>
          <w:sz w:val="24"/>
          <w:szCs w:val="24"/>
        </w:rPr>
        <w:t>Teklifler en geç</w:t>
      </w:r>
      <w:r w:rsidRPr="00A93D6E">
        <w:rPr>
          <w:b/>
          <w:bCs/>
          <w:sz w:val="24"/>
          <w:szCs w:val="24"/>
        </w:rPr>
        <w:t xml:space="preserve"> </w:t>
      </w:r>
      <w:r>
        <w:rPr>
          <w:sz w:val="22"/>
          <w:szCs w:val="22"/>
        </w:rPr>
        <w:t xml:space="preserve">05.06.2026 </w:t>
      </w:r>
      <w:proofErr w:type="gramStart"/>
      <w:r>
        <w:rPr>
          <w:sz w:val="22"/>
          <w:szCs w:val="22"/>
        </w:rPr>
        <w:t>Cuma</w:t>
      </w:r>
      <w:r w:rsidRPr="00CC5C6B">
        <w:rPr>
          <w:sz w:val="22"/>
          <w:szCs w:val="22"/>
        </w:rPr>
        <w:t xml:space="preserve">  </w:t>
      </w:r>
      <w:r>
        <w:rPr>
          <w:sz w:val="22"/>
          <w:szCs w:val="22"/>
        </w:rPr>
        <w:t>Günü</w:t>
      </w:r>
      <w:proofErr w:type="gramEnd"/>
      <w:r>
        <w:rPr>
          <w:sz w:val="24"/>
          <w:szCs w:val="24"/>
        </w:rPr>
        <w:t>, Saat 1</w:t>
      </w:r>
      <w:r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Pr="00A93D6E">
        <w:rPr>
          <w:sz w:val="24"/>
          <w:szCs w:val="24"/>
        </w:rPr>
        <w:t>0’</w:t>
      </w:r>
      <w:r>
        <w:rPr>
          <w:sz w:val="24"/>
          <w:szCs w:val="24"/>
        </w:rPr>
        <w:t>a</w:t>
      </w:r>
      <w:r w:rsidRPr="00A93D6E">
        <w:rPr>
          <w:sz w:val="24"/>
          <w:szCs w:val="24"/>
        </w:rPr>
        <w:t xml:space="preserve"> kadar Fabrikamız Haberleşme Servisine verilebileceği gibi, iadeli taahhütlü posta vasıtasıyla da gönderilebilir.</w:t>
      </w:r>
      <w:r>
        <w:rPr>
          <w:sz w:val="24"/>
          <w:szCs w:val="24"/>
        </w:rPr>
        <w:t xml:space="preserve"> </w:t>
      </w:r>
      <w:r w:rsidRPr="00A93D6E">
        <w:rPr>
          <w:sz w:val="24"/>
          <w:szCs w:val="24"/>
        </w:rPr>
        <w:t>(Postadaki gecikmelerden İdare sorumlu tutulamaz.)</w:t>
      </w:r>
    </w:p>
    <w:p w:rsidR="00D62BB5" w:rsidRDefault="00D62BB5" w:rsidP="00D62BB5">
      <w:pPr>
        <w:widowControl w:val="0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eastAsia="x-none"/>
        </w:rPr>
        <w:t>5</w:t>
      </w:r>
      <w:r w:rsidRPr="00BF4B67">
        <w:rPr>
          <w:sz w:val="24"/>
          <w:szCs w:val="24"/>
          <w:lang w:val="x-none" w:eastAsia="x-none"/>
        </w:rPr>
        <w:t xml:space="preserve">- Verilen tekliflerin geçerlilik süresi, ihale tarihinden itibaren en az </w:t>
      </w:r>
      <w:r>
        <w:rPr>
          <w:sz w:val="24"/>
          <w:szCs w:val="24"/>
          <w:lang w:eastAsia="x-none"/>
        </w:rPr>
        <w:t>60</w:t>
      </w:r>
      <w:r w:rsidRPr="00BF4B67">
        <w:rPr>
          <w:sz w:val="24"/>
          <w:szCs w:val="24"/>
          <w:lang w:val="x-none" w:eastAsia="x-none"/>
        </w:rPr>
        <w:t xml:space="preserve"> (</w:t>
      </w:r>
      <w:r>
        <w:rPr>
          <w:sz w:val="24"/>
          <w:szCs w:val="24"/>
          <w:lang w:eastAsia="x-none"/>
        </w:rPr>
        <w:t>altmış</w:t>
      </w:r>
      <w:r w:rsidRPr="00BF4B67">
        <w:rPr>
          <w:sz w:val="24"/>
          <w:szCs w:val="24"/>
          <w:lang w:val="x-none" w:eastAsia="x-none"/>
        </w:rPr>
        <w:t>) takvim günü olmalıdır.</w:t>
      </w:r>
    </w:p>
    <w:p w:rsidR="00D62BB5" w:rsidRPr="00F53598" w:rsidRDefault="00D62BB5" w:rsidP="00D62BB5">
      <w:pPr>
        <w:autoSpaceDE w:val="0"/>
        <w:autoSpaceDN w:val="0"/>
        <w:adjustRightInd w:val="0"/>
        <w:rPr>
          <w:sz w:val="22"/>
          <w:szCs w:val="22"/>
          <w:lang w:val="x-none" w:eastAsia="x-none"/>
        </w:rPr>
      </w:pPr>
      <w:r>
        <w:rPr>
          <w:sz w:val="24"/>
          <w:szCs w:val="24"/>
          <w:lang w:eastAsia="x-none"/>
        </w:rPr>
        <w:t xml:space="preserve">6- Bu işe ait Geçici teminat </w:t>
      </w:r>
      <w:r>
        <w:rPr>
          <w:sz w:val="24"/>
          <w:szCs w:val="24"/>
          <w:lang w:val="x-none" w:eastAsia="x-none"/>
        </w:rPr>
        <w:t>t</w:t>
      </w:r>
      <w:r w:rsidRPr="00791382">
        <w:rPr>
          <w:sz w:val="24"/>
          <w:szCs w:val="24"/>
          <w:lang w:val="x-none" w:eastAsia="x-none"/>
        </w:rPr>
        <w:t>eklif edilen bedelin % 3’ünden az olmamak üzere isteklilerce belirlenecek</w:t>
      </w:r>
      <w:r>
        <w:rPr>
          <w:sz w:val="24"/>
          <w:szCs w:val="24"/>
          <w:lang w:eastAsia="x-none"/>
        </w:rPr>
        <w:t>tir.</w:t>
      </w:r>
      <w:r w:rsidRPr="00F53598">
        <w:t xml:space="preserve"> </w:t>
      </w:r>
      <w:r>
        <w:rPr>
          <w:sz w:val="22"/>
          <w:szCs w:val="22"/>
        </w:rPr>
        <w:t xml:space="preserve">Mal </w:t>
      </w:r>
      <w:r w:rsidRPr="00F53598">
        <w:rPr>
          <w:sz w:val="22"/>
          <w:szCs w:val="22"/>
        </w:rPr>
        <w:t>bedeli her teslimat anında fatura düzenle</w:t>
      </w:r>
      <w:r>
        <w:rPr>
          <w:sz w:val="22"/>
          <w:szCs w:val="22"/>
        </w:rPr>
        <w:t>nerek peşin olarak tahsil edilecektir</w:t>
      </w:r>
      <w:r w:rsidRPr="00F53598">
        <w:rPr>
          <w:sz w:val="22"/>
          <w:szCs w:val="22"/>
        </w:rPr>
        <w:t>.</w:t>
      </w:r>
    </w:p>
    <w:p w:rsidR="00D62BB5" w:rsidRPr="00791382" w:rsidRDefault="00D62BB5" w:rsidP="00D62BB5">
      <w:pPr>
        <w:pStyle w:val="NormalWeb"/>
        <w:spacing w:before="0" w:after="0" w:line="0" w:lineRule="atLeast"/>
        <w:ind w:left="-180" w:right="-257" w:firstLine="180"/>
        <w:jc w:val="both"/>
        <w:rPr>
          <w:szCs w:val="24"/>
          <w:lang w:val="x-none" w:eastAsia="x-none"/>
        </w:rPr>
      </w:pPr>
      <w:r>
        <w:rPr>
          <w:szCs w:val="24"/>
          <w:lang w:val="x-none" w:eastAsia="x-none"/>
        </w:rPr>
        <w:t>7</w:t>
      </w:r>
      <w:r w:rsidRPr="00791382">
        <w:rPr>
          <w:szCs w:val="24"/>
          <w:lang w:val="x-none" w:eastAsia="x-none"/>
        </w:rPr>
        <w:t>-Diğer Hususlar</w:t>
      </w:r>
    </w:p>
    <w:p w:rsidR="00D62BB5" w:rsidRPr="00460857" w:rsidRDefault="00D62BB5" w:rsidP="00D62BB5">
      <w:pPr>
        <w:pStyle w:val="GvdeMetni2"/>
        <w:spacing w:line="240" w:lineRule="auto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eastAsia="x-none"/>
        </w:rPr>
        <w:t>7</w:t>
      </w:r>
      <w:r w:rsidRPr="00460857">
        <w:rPr>
          <w:sz w:val="24"/>
          <w:szCs w:val="24"/>
          <w:lang w:val="x-none" w:eastAsia="x-none"/>
        </w:rPr>
        <w:t>.1. İhale gün ve saatinde (</w:t>
      </w:r>
      <w:r>
        <w:rPr>
          <w:sz w:val="22"/>
          <w:szCs w:val="22"/>
        </w:rPr>
        <w:t>05.06.202</w:t>
      </w:r>
      <w:r>
        <w:rPr>
          <w:sz w:val="22"/>
          <w:szCs w:val="22"/>
        </w:rPr>
        <w:t>6</w:t>
      </w:r>
      <w:r>
        <w:rPr>
          <w:sz w:val="24"/>
          <w:szCs w:val="24"/>
          <w:lang w:eastAsia="x-none"/>
        </w:rPr>
        <w:t xml:space="preserve"> tarihi saat 1</w:t>
      </w:r>
      <w:r>
        <w:rPr>
          <w:sz w:val="24"/>
          <w:szCs w:val="24"/>
          <w:lang w:eastAsia="x-none"/>
        </w:rPr>
        <w:t>1</w:t>
      </w:r>
      <w:r>
        <w:rPr>
          <w:sz w:val="24"/>
          <w:szCs w:val="24"/>
          <w:lang w:eastAsia="x-none"/>
        </w:rPr>
        <w:t>.00)</w:t>
      </w:r>
      <w:r w:rsidRPr="00460857">
        <w:rPr>
          <w:sz w:val="24"/>
          <w:szCs w:val="24"/>
          <w:lang w:val="x-none" w:eastAsia="x-none"/>
        </w:rPr>
        <w:t xml:space="preserve"> yeniden teklif alınması (açık arttırma ve/veya pazarlı</w:t>
      </w:r>
      <w:r>
        <w:rPr>
          <w:sz w:val="24"/>
          <w:szCs w:val="24"/>
          <w:lang w:val="x-none" w:eastAsia="x-none"/>
        </w:rPr>
        <w:t xml:space="preserve">k yapılması) gerekebileceğinden </w:t>
      </w:r>
      <w:r w:rsidRPr="00460857">
        <w:rPr>
          <w:sz w:val="24"/>
          <w:szCs w:val="24"/>
          <w:lang w:val="x-none" w:eastAsia="x-none"/>
        </w:rPr>
        <w:t xml:space="preserve">Firma yetkililerinin veya kanuni vekillerinin Fabrikamızda hazır bulunmaları gerekmektedir. Firma yetkililerinin veya Kanuni vekillerinin bulunmaması halinde verilen ilk teklifleri İhale Komisyonumuzca son ve nihai teklif olarak kabul edilecektir. </w:t>
      </w:r>
    </w:p>
    <w:p w:rsidR="00D62BB5" w:rsidRDefault="00D62BB5" w:rsidP="00D62BB5">
      <w:pPr>
        <w:pStyle w:val="GvdeMetni3"/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Mezkur satış</w:t>
      </w:r>
      <w:r w:rsidRPr="003951B1">
        <w:rPr>
          <w:rFonts w:ascii="Times New Roman" w:hAnsi="Times New Roman"/>
          <w:sz w:val="24"/>
          <w:szCs w:val="24"/>
        </w:rPr>
        <w:t xml:space="preserve"> 4734 Sayılı Kamu İhale Kanunu ve 4735 Sayılı Kamu İhale Sözleşmeleri Kanunu’na (ceza ve yasaklamalarla ilgili hükümleri hariç) tabi olmayıp, ihale Türkiye Şeker Fabrikaları A.Ş. Gen</w:t>
      </w:r>
      <w:r>
        <w:rPr>
          <w:rFonts w:ascii="Times New Roman" w:hAnsi="Times New Roman"/>
          <w:sz w:val="24"/>
          <w:szCs w:val="24"/>
        </w:rPr>
        <w:t>el Müdürlüğü Mal ve Hizmet Satış</w:t>
      </w:r>
      <w:r w:rsidRPr="003951B1">
        <w:rPr>
          <w:rFonts w:ascii="Times New Roman" w:hAnsi="Times New Roman"/>
          <w:sz w:val="24"/>
          <w:szCs w:val="24"/>
        </w:rPr>
        <w:t xml:space="preserve"> Yönetmeliği esaslarına göre yapılacaktır. Teşekkülümüz ihaleyi yapıp yapmamakta veya kısmen yapmakta serbesttir.      </w:t>
      </w:r>
    </w:p>
    <w:p w:rsidR="00D62BB5" w:rsidRPr="00BF4B67" w:rsidRDefault="00D62BB5" w:rsidP="00D62BB5">
      <w:pPr>
        <w:widowControl w:val="0"/>
        <w:jc w:val="both"/>
        <w:rPr>
          <w:sz w:val="24"/>
          <w:szCs w:val="24"/>
        </w:rPr>
      </w:pPr>
    </w:p>
    <w:p w:rsidR="00274E54" w:rsidRPr="003E258F" w:rsidRDefault="00D62BB5" w:rsidP="003E258F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TÜRKİYE ŞEKER FABRİKALARI A.Ş.</w:t>
      </w:r>
      <w:r w:rsidRPr="003F4D42">
        <w:rPr>
          <w:b/>
          <w:sz w:val="24"/>
          <w:szCs w:val="24"/>
        </w:rPr>
        <w:t xml:space="preserve">                                                   </w:t>
      </w:r>
      <w:r>
        <w:rPr>
          <w:b/>
          <w:sz w:val="24"/>
          <w:szCs w:val="24"/>
        </w:rPr>
        <w:t xml:space="preserve">                         </w:t>
      </w:r>
      <w:r w:rsidRPr="003F4D42">
        <w:rPr>
          <w:b/>
          <w:sz w:val="24"/>
          <w:szCs w:val="24"/>
        </w:rPr>
        <w:t xml:space="preserve"> </w:t>
      </w:r>
      <w:bookmarkStart w:id="0" w:name="_GoBack"/>
      <w:bookmarkEnd w:id="0"/>
    </w:p>
    <w:sectPr w:rsidR="00274E54" w:rsidRPr="003E258F" w:rsidSect="00E57230">
      <w:pgSz w:w="11907" w:h="16840" w:code="9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47"/>
    <w:rsid w:val="00266C47"/>
    <w:rsid w:val="00274E54"/>
    <w:rsid w:val="003E258F"/>
    <w:rsid w:val="00D6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01B8"/>
  <w15:chartTrackingRefBased/>
  <w15:docId w15:val="{00D628F2-301D-4628-97BD-8C373974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rsid w:val="00D62BB5"/>
    <w:pPr>
      <w:jc w:val="both"/>
    </w:pPr>
    <w:rPr>
      <w:rFonts w:ascii="Arial" w:hAnsi="Arial"/>
      <w:sz w:val="18"/>
      <w:lang w:val="x-none" w:eastAsia="x-none"/>
    </w:rPr>
  </w:style>
  <w:style w:type="character" w:customStyle="1" w:styleId="GvdeMetni3Char">
    <w:name w:val="Gövde Metni 3 Char"/>
    <w:basedOn w:val="VarsaylanParagrafYazTipi"/>
    <w:link w:val="GvdeMetni3"/>
    <w:rsid w:val="00D62BB5"/>
    <w:rPr>
      <w:rFonts w:ascii="Arial" w:eastAsia="Times New Roman" w:hAnsi="Arial" w:cs="Times New Roman"/>
      <w:sz w:val="18"/>
      <w:szCs w:val="20"/>
      <w:lang w:val="x-none" w:eastAsia="x-none"/>
    </w:rPr>
  </w:style>
  <w:style w:type="paragraph" w:styleId="NormalWeb">
    <w:name w:val="Normal (Web)"/>
    <w:basedOn w:val="Normal"/>
    <w:rsid w:val="00D62BB5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</w:rPr>
  </w:style>
  <w:style w:type="paragraph" w:styleId="GvdeMetni2">
    <w:name w:val="Body Text 2"/>
    <w:basedOn w:val="Normal"/>
    <w:link w:val="GvdeMetni2Char"/>
    <w:rsid w:val="00D62BB5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D62BB5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KÜZKÜNCÜK</dc:creator>
  <cp:keywords/>
  <dc:description/>
  <cp:lastModifiedBy>OĞUZHAN KÜZKÜNCÜK</cp:lastModifiedBy>
  <cp:revision>3</cp:revision>
  <dcterms:created xsi:type="dcterms:W3CDTF">2026-06-04T12:08:00Z</dcterms:created>
  <dcterms:modified xsi:type="dcterms:W3CDTF">2026-06-04T12:14:00Z</dcterms:modified>
</cp:coreProperties>
</file>