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056B916C" w:rsidR="00572F21" w:rsidRPr="00886FCC" w:rsidRDefault="00933628" w:rsidP="00886FCC">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886FCC">
        <w:rPr>
          <w:rFonts w:ascii="Times New Roman" w:hAnsi="Times New Roman" w:cs="Times New Roman"/>
          <w:b/>
          <w:sz w:val="24"/>
          <w:szCs w:val="24"/>
        </w:rPr>
        <w:t>TÜRKİYE ŞEKER FABRİKALARI A.Ş. MAL VE HİZMET ALIM YÖNETMELİĞİ ESASLARINA GÖRE</w:t>
      </w:r>
      <w:r w:rsidRPr="00886FCC">
        <w:rPr>
          <w:rFonts w:ascii="Times New Roman" w:hAnsi="Times New Roman" w:cs="Times New Roman"/>
          <w:sz w:val="24"/>
          <w:szCs w:val="24"/>
        </w:rPr>
        <w:t xml:space="preserve"> </w:t>
      </w:r>
      <w:r w:rsidRPr="00886FCC">
        <w:rPr>
          <w:rFonts w:ascii="Times New Roman" w:eastAsia="Times New Roman" w:hAnsi="Times New Roman" w:cs="Times New Roman"/>
          <w:b/>
          <w:sz w:val="24"/>
          <w:szCs w:val="24"/>
          <w:lang w:eastAsia="tr-TR"/>
        </w:rPr>
        <w:t>ELEKTRONİK ORTAMDA YAPILAN PERSOENEL ÇALIŞTIRILMASINA DAYALI OLMAYAN</w:t>
      </w:r>
      <w:r w:rsidR="00126DD3"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b/>
          <w:sz w:val="24"/>
          <w:szCs w:val="24"/>
          <w:lang w:eastAsia="tr-TR"/>
          <w14:ligatures w14:val="none"/>
        </w:rPr>
        <w:t xml:space="preserve">HİZMET ALIM </w:t>
      </w:r>
      <w:r w:rsidR="00572F21" w:rsidRPr="00886FCC">
        <w:rPr>
          <w:rFonts w:ascii="Times New Roman" w:eastAsia="Times New Roman" w:hAnsi="Times New Roman" w:cs="Times New Roman"/>
          <w:b/>
          <w:sz w:val="24"/>
          <w:szCs w:val="24"/>
          <w:lang w:eastAsia="tr-TR"/>
          <w14:ligatures w14:val="none"/>
        </w:rPr>
        <w:t>İHALELER</w:t>
      </w:r>
      <w:r w:rsidRPr="00886FCC">
        <w:rPr>
          <w:rFonts w:ascii="Times New Roman" w:eastAsia="Times New Roman" w:hAnsi="Times New Roman" w:cs="Times New Roman"/>
          <w:b/>
          <w:sz w:val="24"/>
          <w:szCs w:val="24"/>
          <w:lang w:eastAsia="tr-TR"/>
          <w14:ligatures w14:val="none"/>
        </w:rPr>
        <w:t>İN</w:t>
      </w:r>
      <w:r w:rsidR="00572F21" w:rsidRPr="00886FCC">
        <w:rPr>
          <w:rFonts w:ascii="Times New Roman" w:eastAsia="Times New Roman" w:hAnsi="Times New Roman" w:cs="Times New Roman"/>
          <w:b/>
          <w:sz w:val="24"/>
          <w:szCs w:val="24"/>
          <w:lang w:eastAsia="tr-TR"/>
          <w14:ligatures w14:val="none"/>
        </w:rPr>
        <w:t>DE UYGULANACAK TİP İDARİ ŞARTNAME</w:t>
      </w:r>
    </w:p>
    <w:p w14:paraId="24C95F4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886FCC" w:rsidRDefault="00572F21"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BD85463"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1.1. </w:t>
      </w:r>
      <w:r w:rsidRPr="00886FCC">
        <w:rPr>
          <w:rFonts w:ascii="Times New Roman" w:eastAsia="Times New Roman" w:hAnsi="Times New Roman" w:cs="Times New Roman"/>
          <w:sz w:val="24"/>
          <w:szCs w:val="24"/>
          <w:lang w:eastAsia="tr-TR"/>
          <w14:ligatures w14:val="none"/>
        </w:rPr>
        <w:t>İdarenin;</w:t>
      </w:r>
    </w:p>
    <w:p w14:paraId="7DCD661E" w14:textId="73856559"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 Adı:</w:t>
      </w:r>
      <w:r w:rsidR="00675CA3" w:rsidRPr="00886FCC">
        <w:rPr>
          <w:rFonts w:ascii="Times New Roman" w:eastAsia="Times New Roman" w:hAnsi="Times New Roman" w:cs="Times New Roman"/>
          <w:sz w:val="24"/>
          <w:szCs w:val="24"/>
          <w:lang w:eastAsia="tr-TR"/>
          <w14:ligatures w14:val="none"/>
        </w:rPr>
        <w:t xml:space="preserve"> </w:t>
      </w:r>
      <w:r w:rsidR="00675CA3" w:rsidRPr="00F261B1">
        <w:rPr>
          <w:rFonts w:ascii="Times New Roman" w:eastAsia="Times New Roman" w:hAnsi="Times New Roman" w:cs="Times New Roman"/>
          <w:b/>
          <w:sz w:val="24"/>
          <w:szCs w:val="24"/>
          <w:lang w:eastAsia="tr-TR"/>
          <w14:ligatures w14:val="none"/>
        </w:rPr>
        <w:t>Türkiye Şeker Fabrikaları A.Ş. Burdur Şeker Fabrikası Müdürlüğü</w:t>
      </w:r>
    </w:p>
    <w:p w14:paraId="4BD391F8" w14:textId="48A6B520"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sz w:val="24"/>
          <w:szCs w:val="24"/>
          <w:lang w:eastAsia="tr-TR"/>
          <w14:ligatures w14:val="none"/>
        </w:rPr>
        <w:t xml:space="preserve">b) Adresi: </w:t>
      </w:r>
      <w:r w:rsidR="00675CA3" w:rsidRPr="00F261B1">
        <w:rPr>
          <w:rFonts w:ascii="Times New Roman" w:eastAsia="Times New Roman" w:hAnsi="Times New Roman" w:cs="Times New Roman"/>
          <w:b/>
          <w:sz w:val="24"/>
          <w:szCs w:val="24"/>
          <w:lang w:eastAsia="tr-TR"/>
          <w14:ligatures w14:val="none"/>
        </w:rPr>
        <w:t>Şeker Evleri Mah. Yunus Emre Cad. No:2 Merkez/BURDUR</w:t>
      </w:r>
    </w:p>
    <w:p w14:paraId="0E93C7B7" w14:textId="0D2A526D"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sz w:val="24"/>
          <w:szCs w:val="24"/>
          <w:lang w:eastAsia="tr-TR"/>
          <w14:ligatures w14:val="none"/>
        </w:rPr>
        <w:t xml:space="preserve">c) Telefon numarası: </w:t>
      </w:r>
      <w:r w:rsidR="00675CA3" w:rsidRPr="00F261B1">
        <w:rPr>
          <w:rFonts w:ascii="Times New Roman" w:eastAsia="Times New Roman" w:hAnsi="Times New Roman" w:cs="Times New Roman"/>
          <w:sz w:val="24"/>
          <w:szCs w:val="24"/>
          <w:lang w:eastAsia="tr-TR"/>
          <w14:ligatures w14:val="none"/>
        </w:rPr>
        <w:t xml:space="preserve">: </w:t>
      </w:r>
      <w:r w:rsidR="00675CA3" w:rsidRPr="00F261B1">
        <w:rPr>
          <w:rFonts w:ascii="Times New Roman" w:eastAsia="Times New Roman" w:hAnsi="Times New Roman" w:cs="Times New Roman"/>
          <w:b/>
          <w:sz w:val="24"/>
          <w:szCs w:val="24"/>
          <w:lang w:eastAsia="tr-TR"/>
          <w14:ligatures w14:val="none"/>
        </w:rPr>
        <w:t>0248 233 19 35 - 36</w:t>
      </w:r>
    </w:p>
    <w:p w14:paraId="56616B2E" w14:textId="0860A998"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sz w:val="24"/>
          <w:szCs w:val="24"/>
          <w:lang w:eastAsia="tr-TR"/>
          <w14:ligatures w14:val="none"/>
        </w:rPr>
        <w:t>ç) İlgili personelinin adı, soyadı ve ünvanı:</w:t>
      </w:r>
      <w:r w:rsidR="00675CA3" w:rsidRPr="00F261B1">
        <w:rPr>
          <w:rFonts w:ascii="Times New Roman" w:eastAsia="Times New Roman" w:hAnsi="Times New Roman" w:cs="Times New Roman"/>
          <w:sz w:val="24"/>
          <w:szCs w:val="24"/>
          <w:lang w:eastAsia="tr-TR"/>
          <w14:ligatures w14:val="none"/>
        </w:rPr>
        <w:t xml:space="preserve"> </w:t>
      </w:r>
      <w:r w:rsidR="00675CA3" w:rsidRPr="00F261B1">
        <w:rPr>
          <w:rFonts w:ascii="Times New Roman" w:eastAsia="Times New Roman" w:hAnsi="Times New Roman" w:cs="Times New Roman"/>
          <w:b/>
          <w:sz w:val="24"/>
          <w:szCs w:val="24"/>
          <w:lang w:eastAsia="tr-TR"/>
          <w14:ligatures w14:val="none"/>
        </w:rPr>
        <w:t>Fadime SAVAŞ/Ticaret Şefi/</w:t>
      </w:r>
      <w:proofErr w:type="gramStart"/>
      <w:r w:rsidR="00675CA3" w:rsidRPr="00F261B1">
        <w:rPr>
          <w:rFonts w:ascii="Times New Roman" w:eastAsia="Times New Roman" w:hAnsi="Times New Roman" w:cs="Times New Roman"/>
          <w:b/>
          <w:sz w:val="24"/>
          <w:szCs w:val="24"/>
          <w:lang w:eastAsia="tr-TR"/>
          <w14:ligatures w14:val="none"/>
        </w:rPr>
        <w:t>Dahili</w:t>
      </w:r>
      <w:proofErr w:type="gramEnd"/>
      <w:r w:rsidR="00675CA3" w:rsidRPr="00F261B1">
        <w:rPr>
          <w:rFonts w:ascii="Times New Roman" w:eastAsia="Times New Roman" w:hAnsi="Times New Roman" w:cs="Times New Roman"/>
          <w:b/>
          <w:sz w:val="24"/>
          <w:szCs w:val="24"/>
          <w:lang w:eastAsia="tr-TR"/>
          <w14:ligatures w14:val="none"/>
        </w:rPr>
        <w:t>:1620</w:t>
      </w:r>
    </w:p>
    <w:p w14:paraId="7259AA4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886FCC">
        <w:rPr>
          <w:rFonts w:ascii="Times New Roman" w:eastAsia="Times New Roman" w:hAnsi="Times New Roman" w:cs="Times New Roman"/>
          <w:b/>
          <w:sz w:val="24"/>
          <w:szCs w:val="24"/>
          <w:lang w:eastAsia="tr-TR"/>
          <w14:ligatures w14:val="none"/>
        </w:rPr>
        <w:t>2.1.</w:t>
      </w:r>
      <w:r w:rsidRPr="00886FCC">
        <w:rPr>
          <w:rFonts w:ascii="Times New Roman" w:eastAsia="Times New Roman" w:hAnsi="Times New Roman" w:cs="Times New Roman"/>
          <w:sz w:val="24"/>
          <w:szCs w:val="24"/>
          <w:lang w:eastAsia="tr-TR"/>
          <w14:ligatures w14:val="none"/>
        </w:rPr>
        <w:t xml:space="preserve"> İhale konusu alımın;</w:t>
      </w:r>
    </w:p>
    <w:p w14:paraId="3CE7B9E6" w14:textId="3BCD431F"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a) Adı: </w:t>
      </w:r>
      <w:r w:rsidR="00675CA3" w:rsidRPr="00F261B1">
        <w:rPr>
          <w:rFonts w:ascii="Times New Roman" w:eastAsia="Times New Roman" w:hAnsi="Times New Roman" w:cs="Times New Roman"/>
          <w:b/>
          <w:sz w:val="24"/>
          <w:szCs w:val="24"/>
          <w:lang w:eastAsia="tr-TR"/>
          <w14:ligatures w14:val="none"/>
        </w:rPr>
        <w:t>2026/2027 Kampanya Döneminde Taşra Kantarları Seyyar Pancar Boşaltma Revizyon-Tamir, Bakım ve Onarım İşleri ve Tesellüm Edilecek Pancarın Boşaltılması İşi</w:t>
      </w:r>
    </w:p>
    <w:p w14:paraId="20D38E6A" w14:textId="27FC974A"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sz w:val="24"/>
          <w:szCs w:val="24"/>
          <w:lang w:eastAsia="tr-TR"/>
          <w14:ligatures w14:val="none"/>
        </w:rPr>
        <w:t xml:space="preserve">b) Türü: </w:t>
      </w:r>
      <w:r w:rsidR="009D1C07" w:rsidRPr="00F261B1">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9DF04C8"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sz w:val="24"/>
          <w:szCs w:val="24"/>
          <w:lang w:eastAsia="tr-TR"/>
          <w14:ligatures w14:val="none"/>
        </w:rPr>
        <w:t xml:space="preserve">c) İlgili Uygulama Yönetmeliği: </w:t>
      </w:r>
      <w:r w:rsidR="00264D87" w:rsidRPr="00F261B1">
        <w:rPr>
          <w:rFonts w:ascii="Times New Roman" w:eastAsia="Times New Roman" w:hAnsi="Times New Roman" w:cs="Times New Roman"/>
          <w:sz w:val="24"/>
          <w:szCs w:val="24"/>
          <w:lang w:eastAsia="tr-TR"/>
          <w14:ligatures w14:val="none"/>
        </w:rPr>
        <w:t>Türkiye Şeker Fabrikaları A.Ş. Mal ve Hizmet Alımı</w:t>
      </w:r>
      <w:r w:rsidRPr="00F261B1">
        <w:rPr>
          <w:rFonts w:ascii="Times New Roman" w:eastAsia="Times New Roman" w:hAnsi="Times New Roman" w:cs="Times New Roman"/>
          <w:sz w:val="24"/>
          <w:szCs w:val="24"/>
          <w:lang w:eastAsia="tr-TR"/>
          <w14:ligatures w14:val="none"/>
        </w:rPr>
        <w:t xml:space="preserve"> Yönetmeliği</w:t>
      </w:r>
    </w:p>
    <w:p w14:paraId="1BEAE57A" w14:textId="2007F454"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sz w:val="24"/>
          <w:szCs w:val="24"/>
          <w:lang w:eastAsia="tr-TR"/>
          <w14:ligatures w14:val="none"/>
        </w:rPr>
        <w:t xml:space="preserve">ç) Miktarı: </w:t>
      </w:r>
      <w:r w:rsidR="00C90672" w:rsidRPr="00C90672">
        <w:rPr>
          <w:rFonts w:ascii="Times New Roman" w:eastAsia="Times New Roman" w:hAnsi="Times New Roman" w:cs="Times New Roman"/>
          <w:b/>
          <w:sz w:val="24"/>
          <w:szCs w:val="24"/>
          <w:lang w:eastAsia="tr-TR"/>
          <w14:ligatures w14:val="none"/>
        </w:rPr>
        <w:t xml:space="preserve">Burdur Şeker Fabrikası 2026-2027 Kampanya döneminde Teşekkülümüz tarafından üreticilere sözleşmeli olarak üretimi yaptırılan 180.000 ton (±%20 toleranslı) şeker pancarının 6 Bölge Şefliğine ait 13 kantarda seyyar pancar boşaltma, temizleme ve yükleme makinaları ile İdarenin göstereceği yere boşaltılması, makinaların bakımı ve kampanya sonunda </w:t>
      </w:r>
      <w:proofErr w:type="gramStart"/>
      <w:r w:rsidR="00C90672" w:rsidRPr="00C90672">
        <w:rPr>
          <w:rFonts w:ascii="Times New Roman" w:eastAsia="Times New Roman" w:hAnsi="Times New Roman" w:cs="Times New Roman"/>
          <w:b/>
          <w:sz w:val="24"/>
          <w:szCs w:val="24"/>
          <w:lang w:eastAsia="tr-TR"/>
          <w14:ligatures w14:val="none"/>
        </w:rPr>
        <w:t>revizyonunun</w:t>
      </w:r>
      <w:proofErr w:type="gramEnd"/>
      <w:r w:rsidR="00C90672" w:rsidRPr="00C90672">
        <w:rPr>
          <w:rFonts w:ascii="Times New Roman" w:eastAsia="Times New Roman" w:hAnsi="Times New Roman" w:cs="Times New Roman"/>
          <w:b/>
          <w:sz w:val="24"/>
          <w:szCs w:val="24"/>
          <w:lang w:eastAsia="tr-TR"/>
          <w14:ligatures w14:val="none"/>
        </w:rPr>
        <w:t xml:space="preserve"> yapılmasıdır.</w:t>
      </w:r>
    </w:p>
    <w:tbl>
      <w:tblPr>
        <w:tblW w:w="9272" w:type="dxa"/>
        <w:tblInd w:w="212" w:type="dxa"/>
        <w:tblLayout w:type="fixed"/>
        <w:tblCellMar>
          <w:left w:w="70" w:type="dxa"/>
          <w:right w:w="70" w:type="dxa"/>
        </w:tblCellMar>
        <w:tblLook w:val="04A0" w:firstRow="1" w:lastRow="0" w:firstColumn="1" w:lastColumn="0" w:noHBand="0" w:noVBand="1"/>
      </w:tblPr>
      <w:tblGrid>
        <w:gridCol w:w="857"/>
        <w:gridCol w:w="3851"/>
        <w:gridCol w:w="2567"/>
        <w:gridCol w:w="1997"/>
      </w:tblGrid>
      <w:tr w:rsidR="0064435E" w:rsidRPr="00886FCC" w14:paraId="207EA5C8" w14:textId="77777777" w:rsidTr="00606B31">
        <w:trPr>
          <w:trHeight w:val="454"/>
        </w:trPr>
        <w:tc>
          <w:tcPr>
            <w:tcW w:w="8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2B4FB"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Sıra No</w:t>
            </w:r>
          </w:p>
        </w:tc>
        <w:tc>
          <w:tcPr>
            <w:tcW w:w="3851" w:type="dxa"/>
            <w:tcBorders>
              <w:top w:val="single" w:sz="4" w:space="0" w:color="auto"/>
              <w:left w:val="nil"/>
              <w:bottom w:val="single" w:sz="4" w:space="0" w:color="auto"/>
              <w:right w:val="single" w:sz="4" w:space="0" w:color="auto"/>
            </w:tcBorders>
            <w:shd w:val="clear" w:color="auto" w:fill="auto"/>
            <w:noWrap/>
            <w:vAlign w:val="center"/>
            <w:hideMark/>
          </w:tcPr>
          <w:p w14:paraId="70A5E210"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Boşaltma Yapılacak</w:t>
            </w:r>
          </w:p>
        </w:tc>
        <w:tc>
          <w:tcPr>
            <w:tcW w:w="2567" w:type="dxa"/>
            <w:tcBorders>
              <w:top w:val="single" w:sz="4" w:space="0" w:color="auto"/>
              <w:left w:val="nil"/>
              <w:bottom w:val="single" w:sz="4" w:space="0" w:color="auto"/>
              <w:right w:val="single" w:sz="4" w:space="0" w:color="auto"/>
            </w:tcBorders>
            <w:shd w:val="clear" w:color="auto" w:fill="auto"/>
            <w:noWrap/>
            <w:vAlign w:val="center"/>
            <w:hideMark/>
          </w:tcPr>
          <w:p w14:paraId="26DE7AB2"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Makinenin</w:t>
            </w:r>
          </w:p>
        </w:tc>
        <w:tc>
          <w:tcPr>
            <w:tcW w:w="1997" w:type="dxa"/>
            <w:tcBorders>
              <w:top w:val="single" w:sz="4" w:space="0" w:color="auto"/>
              <w:left w:val="nil"/>
              <w:bottom w:val="single" w:sz="4" w:space="0" w:color="auto"/>
              <w:right w:val="single" w:sz="4" w:space="0" w:color="auto"/>
            </w:tcBorders>
            <w:shd w:val="clear" w:color="auto" w:fill="auto"/>
            <w:noWrap/>
            <w:vAlign w:val="center"/>
            <w:hideMark/>
          </w:tcPr>
          <w:p w14:paraId="4015D44F"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Miktarı</w:t>
            </w:r>
          </w:p>
        </w:tc>
      </w:tr>
      <w:tr w:rsidR="0064435E" w:rsidRPr="00886FCC" w14:paraId="085BD411"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35AA9D48"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 </w:t>
            </w:r>
          </w:p>
        </w:tc>
        <w:tc>
          <w:tcPr>
            <w:tcW w:w="3851" w:type="dxa"/>
            <w:tcBorders>
              <w:top w:val="nil"/>
              <w:left w:val="nil"/>
              <w:bottom w:val="single" w:sz="4" w:space="0" w:color="auto"/>
              <w:right w:val="single" w:sz="4" w:space="0" w:color="auto"/>
            </w:tcBorders>
            <w:shd w:val="clear" w:color="auto" w:fill="auto"/>
            <w:noWrap/>
            <w:vAlign w:val="bottom"/>
            <w:hideMark/>
          </w:tcPr>
          <w:p w14:paraId="6D60B2C3"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Kantar</w:t>
            </w:r>
          </w:p>
        </w:tc>
        <w:tc>
          <w:tcPr>
            <w:tcW w:w="2567" w:type="dxa"/>
            <w:tcBorders>
              <w:top w:val="nil"/>
              <w:left w:val="nil"/>
              <w:bottom w:val="single" w:sz="4" w:space="0" w:color="auto"/>
              <w:right w:val="single" w:sz="4" w:space="0" w:color="auto"/>
            </w:tcBorders>
            <w:shd w:val="clear" w:color="auto" w:fill="auto"/>
            <w:noWrap/>
            <w:vAlign w:val="bottom"/>
            <w:hideMark/>
          </w:tcPr>
          <w:p w14:paraId="31B6DA5A"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Özelliği</w:t>
            </w:r>
          </w:p>
        </w:tc>
        <w:tc>
          <w:tcPr>
            <w:tcW w:w="1997" w:type="dxa"/>
            <w:tcBorders>
              <w:top w:val="nil"/>
              <w:left w:val="nil"/>
              <w:bottom w:val="single" w:sz="4" w:space="0" w:color="auto"/>
              <w:right w:val="single" w:sz="4" w:space="0" w:color="auto"/>
            </w:tcBorders>
            <w:shd w:val="clear" w:color="auto" w:fill="auto"/>
            <w:noWrap/>
            <w:vAlign w:val="bottom"/>
            <w:hideMark/>
          </w:tcPr>
          <w:p w14:paraId="4EE37DBE"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(Ton)</w:t>
            </w:r>
          </w:p>
        </w:tc>
      </w:tr>
      <w:tr w:rsidR="0064435E" w:rsidRPr="00886FCC" w14:paraId="2A0D18EB"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2128EAC6" w14:textId="00588188"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w:t>
            </w:r>
          </w:p>
        </w:tc>
        <w:tc>
          <w:tcPr>
            <w:tcW w:w="3851" w:type="dxa"/>
            <w:tcBorders>
              <w:top w:val="nil"/>
              <w:left w:val="nil"/>
              <w:bottom w:val="single" w:sz="4" w:space="0" w:color="auto"/>
              <w:right w:val="single" w:sz="4" w:space="0" w:color="auto"/>
            </w:tcBorders>
            <w:shd w:val="clear" w:color="auto" w:fill="auto"/>
            <w:noWrap/>
            <w:vAlign w:val="bottom"/>
            <w:hideMark/>
          </w:tcPr>
          <w:p w14:paraId="39C363BB" w14:textId="6DD52392"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color w:val="000000"/>
                <w:sz w:val="24"/>
                <w:szCs w:val="24"/>
                <w:lang w:eastAsia="tr-TR"/>
                <w14:ligatures w14:val="none"/>
              </w:rPr>
              <w:t>Dinar - Akgün</w:t>
            </w:r>
          </w:p>
        </w:tc>
        <w:tc>
          <w:tcPr>
            <w:tcW w:w="2567" w:type="dxa"/>
            <w:tcBorders>
              <w:top w:val="nil"/>
              <w:left w:val="nil"/>
              <w:bottom w:val="single" w:sz="4" w:space="0" w:color="auto"/>
              <w:right w:val="single" w:sz="4" w:space="0" w:color="auto"/>
            </w:tcBorders>
            <w:shd w:val="clear" w:color="auto" w:fill="auto"/>
            <w:noWrap/>
            <w:vAlign w:val="bottom"/>
            <w:hideMark/>
          </w:tcPr>
          <w:p w14:paraId="17D5C072"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hideMark/>
          </w:tcPr>
          <w:p w14:paraId="7E44A223"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14.000</w:t>
            </w:r>
          </w:p>
        </w:tc>
      </w:tr>
      <w:tr w:rsidR="0064435E" w:rsidRPr="00886FCC" w14:paraId="0B2371F0"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5381C11E" w14:textId="5FAC9F72"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2</w:t>
            </w:r>
          </w:p>
        </w:tc>
        <w:tc>
          <w:tcPr>
            <w:tcW w:w="3851" w:type="dxa"/>
            <w:tcBorders>
              <w:top w:val="nil"/>
              <w:left w:val="nil"/>
              <w:bottom w:val="single" w:sz="4" w:space="0" w:color="auto"/>
              <w:right w:val="single" w:sz="4" w:space="0" w:color="auto"/>
            </w:tcBorders>
            <w:shd w:val="clear" w:color="auto" w:fill="auto"/>
            <w:noWrap/>
            <w:vAlign w:val="bottom"/>
            <w:hideMark/>
          </w:tcPr>
          <w:p w14:paraId="33DA7C42" w14:textId="5966EDCB"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Dinar - Alpaslan</w:t>
            </w:r>
          </w:p>
        </w:tc>
        <w:tc>
          <w:tcPr>
            <w:tcW w:w="2567" w:type="dxa"/>
            <w:tcBorders>
              <w:top w:val="nil"/>
              <w:left w:val="nil"/>
              <w:bottom w:val="single" w:sz="4" w:space="0" w:color="auto"/>
              <w:right w:val="single" w:sz="4" w:space="0" w:color="auto"/>
            </w:tcBorders>
            <w:shd w:val="clear" w:color="auto" w:fill="auto"/>
            <w:noWrap/>
            <w:vAlign w:val="bottom"/>
            <w:hideMark/>
          </w:tcPr>
          <w:p w14:paraId="5FDDBA14" w14:textId="18FAD1CC"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Elektrikli</w:t>
            </w:r>
          </w:p>
        </w:tc>
        <w:tc>
          <w:tcPr>
            <w:tcW w:w="1997" w:type="dxa"/>
            <w:tcBorders>
              <w:top w:val="nil"/>
              <w:left w:val="nil"/>
              <w:bottom w:val="single" w:sz="4" w:space="0" w:color="auto"/>
              <w:right w:val="single" w:sz="4" w:space="0" w:color="auto"/>
            </w:tcBorders>
            <w:shd w:val="clear" w:color="auto" w:fill="auto"/>
            <w:noWrap/>
            <w:vAlign w:val="bottom"/>
            <w:hideMark/>
          </w:tcPr>
          <w:p w14:paraId="583883C1" w14:textId="2A071E82"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20.000</w:t>
            </w:r>
          </w:p>
        </w:tc>
      </w:tr>
      <w:tr w:rsidR="0064435E" w:rsidRPr="00886FCC" w14:paraId="770D60B2"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69D6AA19" w14:textId="0273FFE2"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3</w:t>
            </w:r>
          </w:p>
        </w:tc>
        <w:tc>
          <w:tcPr>
            <w:tcW w:w="3851" w:type="dxa"/>
            <w:tcBorders>
              <w:top w:val="nil"/>
              <w:left w:val="nil"/>
              <w:bottom w:val="single" w:sz="4" w:space="0" w:color="auto"/>
              <w:right w:val="single" w:sz="4" w:space="0" w:color="auto"/>
            </w:tcBorders>
            <w:shd w:val="clear" w:color="auto" w:fill="auto"/>
            <w:noWrap/>
            <w:vAlign w:val="bottom"/>
            <w:hideMark/>
          </w:tcPr>
          <w:p w14:paraId="6B487DD6" w14:textId="1A383520"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Dinar – Beylerli</w:t>
            </w:r>
          </w:p>
        </w:tc>
        <w:tc>
          <w:tcPr>
            <w:tcW w:w="2567" w:type="dxa"/>
            <w:tcBorders>
              <w:top w:val="nil"/>
              <w:left w:val="nil"/>
              <w:bottom w:val="single" w:sz="4" w:space="0" w:color="auto"/>
              <w:right w:val="single" w:sz="4" w:space="0" w:color="auto"/>
            </w:tcBorders>
            <w:shd w:val="clear" w:color="auto" w:fill="auto"/>
            <w:noWrap/>
            <w:vAlign w:val="bottom"/>
            <w:hideMark/>
          </w:tcPr>
          <w:p w14:paraId="57106524" w14:textId="77A5329C"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hideMark/>
          </w:tcPr>
          <w:p w14:paraId="2B04ED39" w14:textId="328F2106"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4.000</w:t>
            </w:r>
          </w:p>
        </w:tc>
      </w:tr>
      <w:tr w:rsidR="0064435E" w:rsidRPr="00886FCC" w14:paraId="7FB5B0D5"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57438752" w14:textId="3406F92B"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4</w:t>
            </w:r>
          </w:p>
        </w:tc>
        <w:tc>
          <w:tcPr>
            <w:tcW w:w="3851" w:type="dxa"/>
            <w:tcBorders>
              <w:top w:val="nil"/>
              <w:left w:val="nil"/>
              <w:bottom w:val="single" w:sz="4" w:space="0" w:color="auto"/>
              <w:right w:val="single" w:sz="4" w:space="0" w:color="auto"/>
            </w:tcBorders>
            <w:shd w:val="clear" w:color="auto" w:fill="auto"/>
            <w:noWrap/>
            <w:vAlign w:val="bottom"/>
            <w:hideMark/>
          </w:tcPr>
          <w:p w14:paraId="54AB3BF7" w14:textId="0CA356EE"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Dinar - Dinar</w:t>
            </w:r>
          </w:p>
        </w:tc>
        <w:tc>
          <w:tcPr>
            <w:tcW w:w="2567" w:type="dxa"/>
            <w:tcBorders>
              <w:top w:val="nil"/>
              <w:left w:val="nil"/>
              <w:bottom w:val="single" w:sz="4" w:space="0" w:color="auto"/>
              <w:right w:val="single" w:sz="4" w:space="0" w:color="auto"/>
            </w:tcBorders>
            <w:shd w:val="clear" w:color="auto" w:fill="auto"/>
            <w:noWrap/>
            <w:vAlign w:val="bottom"/>
            <w:hideMark/>
          </w:tcPr>
          <w:p w14:paraId="48285124"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hideMark/>
          </w:tcPr>
          <w:p w14:paraId="4DBDA6D2" w14:textId="2C6C74D2"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11.000</w:t>
            </w:r>
          </w:p>
        </w:tc>
      </w:tr>
      <w:tr w:rsidR="0064435E" w:rsidRPr="00886FCC" w14:paraId="342E71C9"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784DE6D1" w14:textId="1277B8BA"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5</w:t>
            </w:r>
          </w:p>
        </w:tc>
        <w:tc>
          <w:tcPr>
            <w:tcW w:w="3851" w:type="dxa"/>
            <w:tcBorders>
              <w:top w:val="nil"/>
              <w:left w:val="nil"/>
              <w:bottom w:val="single" w:sz="4" w:space="0" w:color="auto"/>
              <w:right w:val="single" w:sz="4" w:space="0" w:color="auto"/>
            </w:tcBorders>
            <w:shd w:val="clear" w:color="auto" w:fill="auto"/>
            <w:noWrap/>
            <w:vAlign w:val="bottom"/>
            <w:hideMark/>
          </w:tcPr>
          <w:p w14:paraId="5F9CE17A"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Dinar - Yeşilhöyük</w:t>
            </w:r>
          </w:p>
        </w:tc>
        <w:tc>
          <w:tcPr>
            <w:tcW w:w="2567" w:type="dxa"/>
            <w:tcBorders>
              <w:top w:val="nil"/>
              <w:left w:val="nil"/>
              <w:bottom w:val="single" w:sz="4" w:space="0" w:color="auto"/>
              <w:right w:val="single" w:sz="4" w:space="0" w:color="auto"/>
            </w:tcBorders>
            <w:shd w:val="clear" w:color="auto" w:fill="auto"/>
            <w:noWrap/>
            <w:vAlign w:val="bottom"/>
            <w:hideMark/>
          </w:tcPr>
          <w:p w14:paraId="2082E169"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hideMark/>
          </w:tcPr>
          <w:p w14:paraId="580E35AF" w14:textId="5A7F184B"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5.000</w:t>
            </w:r>
          </w:p>
        </w:tc>
      </w:tr>
      <w:tr w:rsidR="0064435E" w:rsidRPr="00886FCC" w14:paraId="4729B039"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74D0057B" w14:textId="29E597FD"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6</w:t>
            </w:r>
          </w:p>
        </w:tc>
        <w:tc>
          <w:tcPr>
            <w:tcW w:w="3851" w:type="dxa"/>
            <w:tcBorders>
              <w:top w:val="nil"/>
              <w:left w:val="nil"/>
              <w:bottom w:val="single" w:sz="4" w:space="0" w:color="auto"/>
              <w:right w:val="single" w:sz="4" w:space="0" w:color="auto"/>
            </w:tcBorders>
            <w:shd w:val="clear" w:color="auto" w:fill="auto"/>
            <w:noWrap/>
            <w:vAlign w:val="bottom"/>
            <w:hideMark/>
          </w:tcPr>
          <w:p w14:paraId="6B6F3B3D"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Elmalı-Düden</w:t>
            </w:r>
          </w:p>
        </w:tc>
        <w:tc>
          <w:tcPr>
            <w:tcW w:w="2567" w:type="dxa"/>
            <w:tcBorders>
              <w:top w:val="nil"/>
              <w:left w:val="nil"/>
              <w:bottom w:val="single" w:sz="4" w:space="0" w:color="auto"/>
              <w:right w:val="single" w:sz="4" w:space="0" w:color="auto"/>
            </w:tcBorders>
            <w:shd w:val="clear" w:color="auto" w:fill="auto"/>
            <w:noWrap/>
            <w:vAlign w:val="bottom"/>
            <w:hideMark/>
          </w:tcPr>
          <w:p w14:paraId="2540813B"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Elektrikli</w:t>
            </w:r>
          </w:p>
        </w:tc>
        <w:tc>
          <w:tcPr>
            <w:tcW w:w="1997" w:type="dxa"/>
            <w:tcBorders>
              <w:top w:val="nil"/>
              <w:left w:val="nil"/>
              <w:bottom w:val="single" w:sz="4" w:space="0" w:color="auto"/>
              <w:right w:val="single" w:sz="4" w:space="0" w:color="auto"/>
            </w:tcBorders>
            <w:shd w:val="clear" w:color="auto" w:fill="auto"/>
            <w:noWrap/>
            <w:vAlign w:val="bottom"/>
            <w:hideMark/>
          </w:tcPr>
          <w:p w14:paraId="36AA87D4" w14:textId="6561E14F"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30.000</w:t>
            </w:r>
          </w:p>
        </w:tc>
      </w:tr>
      <w:tr w:rsidR="0064435E" w:rsidRPr="00886FCC" w14:paraId="030DD45F"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tcPr>
          <w:p w14:paraId="777467CF" w14:textId="406C8C71"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w:t>
            </w:r>
          </w:p>
        </w:tc>
        <w:tc>
          <w:tcPr>
            <w:tcW w:w="3851" w:type="dxa"/>
            <w:tcBorders>
              <w:top w:val="nil"/>
              <w:left w:val="nil"/>
              <w:bottom w:val="single" w:sz="4" w:space="0" w:color="auto"/>
              <w:right w:val="single" w:sz="4" w:space="0" w:color="auto"/>
            </w:tcBorders>
            <w:shd w:val="clear" w:color="auto" w:fill="auto"/>
            <w:noWrap/>
            <w:vAlign w:val="bottom"/>
          </w:tcPr>
          <w:p w14:paraId="47BF7233" w14:textId="1F1BA01E"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Gölhisar-Çavdır</w:t>
            </w:r>
          </w:p>
        </w:tc>
        <w:tc>
          <w:tcPr>
            <w:tcW w:w="2567" w:type="dxa"/>
            <w:tcBorders>
              <w:top w:val="nil"/>
              <w:left w:val="nil"/>
              <w:bottom w:val="single" w:sz="4" w:space="0" w:color="auto"/>
              <w:right w:val="single" w:sz="4" w:space="0" w:color="auto"/>
            </w:tcBorders>
            <w:shd w:val="clear" w:color="auto" w:fill="auto"/>
            <w:noWrap/>
            <w:vAlign w:val="bottom"/>
          </w:tcPr>
          <w:p w14:paraId="168CEE10" w14:textId="01DA5E38"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tcPr>
          <w:p w14:paraId="3795A5FE" w14:textId="1EF67F9D"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6.000</w:t>
            </w:r>
          </w:p>
        </w:tc>
      </w:tr>
      <w:tr w:rsidR="0064435E" w:rsidRPr="00886FCC" w14:paraId="6F793FCC"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255A5D3D" w14:textId="0041862A"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8</w:t>
            </w:r>
          </w:p>
        </w:tc>
        <w:tc>
          <w:tcPr>
            <w:tcW w:w="3851" w:type="dxa"/>
            <w:tcBorders>
              <w:top w:val="nil"/>
              <w:left w:val="nil"/>
              <w:bottom w:val="single" w:sz="4" w:space="0" w:color="auto"/>
              <w:right w:val="single" w:sz="4" w:space="0" w:color="auto"/>
            </w:tcBorders>
            <w:shd w:val="clear" w:color="auto" w:fill="auto"/>
            <w:noWrap/>
            <w:vAlign w:val="bottom"/>
            <w:hideMark/>
          </w:tcPr>
          <w:p w14:paraId="16B7C188"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Gölhisar-Gölhisar</w:t>
            </w:r>
          </w:p>
        </w:tc>
        <w:tc>
          <w:tcPr>
            <w:tcW w:w="2567" w:type="dxa"/>
            <w:tcBorders>
              <w:top w:val="nil"/>
              <w:left w:val="nil"/>
              <w:bottom w:val="single" w:sz="4" w:space="0" w:color="auto"/>
              <w:right w:val="single" w:sz="4" w:space="0" w:color="auto"/>
            </w:tcBorders>
            <w:shd w:val="clear" w:color="auto" w:fill="auto"/>
            <w:noWrap/>
            <w:vAlign w:val="bottom"/>
            <w:hideMark/>
          </w:tcPr>
          <w:p w14:paraId="2288461D"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Elektrikli</w:t>
            </w:r>
          </w:p>
        </w:tc>
        <w:tc>
          <w:tcPr>
            <w:tcW w:w="1997" w:type="dxa"/>
            <w:tcBorders>
              <w:top w:val="nil"/>
              <w:left w:val="nil"/>
              <w:bottom w:val="single" w:sz="4" w:space="0" w:color="auto"/>
              <w:right w:val="single" w:sz="4" w:space="0" w:color="auto"/>
            </w:tcBorders>
            <w:shd w:val="clear" w:color="auto" w:fill="auto"/>
            <w:noWrap/>
            <w:vAlign w:val="bottom"/>
            <w:hideMark/>
          </w:tcPr>
          <w:p w14:paraId="60F699DB" w14:textId="5E57D3A6"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18.000</w:t>
            </w:r>
          </w:p>
        </w:tc>
      </w:tr>
      <w:tr w:rsidR="00A35127" w:rsidRPr="00886FCC" w14:paraId="09BE4D70" w14:textId="77777777" w:rsidTr="00CC5C66">
        <w:trPr>
          <w:trHeight w:val="233"/>
        </w:trPr>
        <w:tc>
          <w:tcPr>
            <w:tcW w:w="857" w:type="dxa"/>
            <w:vMerge w:val="restart"/>
            <w:tcBorders>
              <w:top w:val="nil"/>
              <w:left w:val="single" w:sz="4" w:space="0" w:color="auto"/>
              <w:right w:val="single" w:sz="4" w:space="0" w:color="auto"/>
            </w:tcBorders>
            <w:shd w:val="clear" w:color="auto" w:fill="auto"/>
            <w:noWrap/>
            <w:vAlign w:val="bottom"/>
          </w:tcPr>
          <w:p w14:paraId="6126935C" w14:textId="08698CE3"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9</w:t>
            </w:r>
          </w:p>
        </w:tc>
        <w:tc>
          <w:tcPr>
            <w:tcW w:w="3851" w:type="dxa"/>
            <w:tcBorders>
              <w:top w:val="nil"/>
              <w:left w:val="nil"/>
              <w:bottom w:val="single" w:sz="4" w:space="0" w:color="auto"/>
              <w:right w:val="single" w:sz="4" w:space="0" w:color="auto"/>
            </w:tcBorders>
            <w:shd w:val="clear" w:color="auto" w:fill="auto"/>
            <w:noWrap/>
            <w:vAlign w:val="bottom"/>
            <w:hideMark/>
          </w:tcPr>
          <w:p w14:paraId="1FF01880" w14:textId="77777777"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Gölhisar- Söğüt</w:t>
            </w:r>
          </w:p>
        </w:tc>
        <w:tc>
          <w:tcPr>
            <w:tcW w:w="2567" w:type="dxa"/>
            <w:tcBorders>
              <w:top w:val="nil"/>
              <w:left w:val="nil"/>
              <w:bottom w:val="single" w:sz="4" w:space="0" w:color="auto"/>
              <w:right w:val="single" w:sz="4" w:space="0" w:color="auto"/>
            </w:tcBorders>
            <w:shd w:val="clear" w:color="auto" w:fill="auto"/>
            <w:noWrap/>
            <w:vAlign w:val="bottom"/>
            <w:hideMark/>
          </w:tcPr>
          <w:p w14:paraId="58E8A570" w14:textId="77777777"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01FA9B4" w14:textId="52DDF1A4"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22.000</w:t>
            </w:r>
          </w:p>
        </w:tc>
      </w:tr>
      <w:tr w:rsidR="00A35127" w:rsidRPr="00886FCC" w14:paraId="5D2BDCC1" w14:textId="77777777" w:rsidTr="00CC5C66">
        <w:trPr>
          <w:trHeight w:val="233"/>
        </w:trPr>
        <w:tc>
          <w:tcPr>
            <w:tcW w:w="857" w:type="dxa"/>
            <w:vMerge/>
            <w:tcBorders>
              <w:left w:val="single" w:sz="4" w:space="0" w:color="auto"/>
              <w:bottom w:val="single" w:sz="4" w:space="0" w:color="auto"/>
              <w:right w:val="single" w:sz="4" w:space="0" w:color="auto"/>
            </w:tcBorders>
            <w:shd w:val="clear" w:color="auto" w:fill="auto"/>
            <w:noWrap/>
            <w:vAlign w:val="bottom"/>
          </w:tcPr>
          <w:p w14:paraId="64AD7CA7" w14:textId="1E43E6C2"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tc>
        <w:tc>
          <w:tcPr>
            <w:tcW w:w="3851" w:type="dxa"/>
            <w:tcBorders>
              <w:top w:val="nil"/>
              <w:left w:val="nil"/>
              <w:bottom w:val="single" w:sz="4" w:space="0" w:color="auto"/>
              <w:right w:val="single" w:sz="4" w:space="0" w:color="auto"/>
            </w:tcBorders>
            <w:shd w:val="clear" w:color="auto" w:fill="auto"/>
            <w:noWrap/>
            <w:vAlign w:val="bottom"/>
            <w:hideMark/>
          </w:tcPr>
          <w:p w14:paraId="6E9410FF" w14:textId="77777777"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Gölhisar-Söğüt</w:t>
            </w:r>
          </w:p>
        </w:tc>
        <w:tc>
          <w:tcPr>
            <w:tcW w:w="2567" w:type="dxa"/>
            <w:tcBorders>
              <w:top w:val="nil"/>
              <w:left w:val="nil"/>
              <w:bottom w:val="single" w:sz="4" w:space="0" w:color="auto"/>
              <w:right w:val="single" w:sz="4" w:space="0" w:color="auto"/>
            </w:tcBorders>
            <w:shd w:val="clear" w:color="auto" w:fill="auto"/>
            <w:noWrap/>
            <w:vAlign w:val="bottom"/>
            <w:hideMark/>
          </w:tcPr>
          <w:p w14:paraId="415CE9EB" w14:textId="77777777"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vMerge/>
            <w:tcBorders>
              <w:top w:val="nil"/>
              <w:left w:val="single" w:sz="4" w:space="0" w:color="auto"/>
              <w:bottom w:val="single" w:sz="4" w:space="0" w:color="auto"/>
              <w:right w:val="single" w:sz="4" w:space="0" w:color="auto"/>
            </w:tcBorders>
            <w:vAlign w:val="center"/>
            <w:hideMark/>
          </w:tcPr>
          <w:p w14:paraId="2486A9C6" w14:textId="77777777" w:rsidR="00A35127" w:rsidRPr="00886FCC" w:rsidRDefault="00A3512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tc>
      </w:tr>
      <w:tr w:rsidR="00A35127" w:rsidRPr="00886FCC" w14:paraId="702CEDA8"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76C0D16B" w14:textId="61F45D83"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10</w:t>
            </w:r>
          </w:p>
        </w:tc>
        <w:tc>
          <w:tcPr>
            <w:tcW w:w="3851" w:type="dxa"/>
            <w:tcBorders>
              <w:top w:val="nil"/>
              <w:left w:val="nil"/>
              <w:bottom w:val="single" w:sz="4" w:space="0" w:color="auto"/>
              <w:right w:val="single" w:sz="4" w:space="0" w:color="auto"/>
            </w:tcBorders>
            <w:shd w:val="clear" w:color="auto" w:fill="auto"/>
            <w:noWrap/>
            <w:vAlign w:val="bottom"/>
            <w:hideMark/>
          </w:tcPr>
          <w:p w14:paraId="5E2EF8FE" w14:textId="777777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Senirkent- Esendere</w:t>
            </w:r>
          </w:p>
        </w:tc>
        <w:tc>
          <w:tcPr>
            <w:tcW w:w="2567" w:type="dxa"/>
            <w:tcBorders>
              <w:top w:val="nil"/>
              <w:left w:val="nil"/>
              <w:bottom w:val="single" w:sz="4" w:space="0" w:color="auto"/>
              <w:right w:val="single" w:sz="4" w:space="0" w:color="auto"/>
            </w:tcBorders>
            <w:shd w:val="clear" w:color="auto" w:fill="auto"/>
            <w:noWrap/>
            <w:vAlign w:val="bottom"/>
            <w:hideMark/>
          </w:tcPr>
          <w:p w14:paraId="4B1323AE" w14:textId="777777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hideMark/>
          </w:tcPr>
          <w:p w14:paraId="384CAA45" w14:textId="50949EA8"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12.000</w:t>
            </w:r>
          </w:p>
        </w:tc>
      </w:tr>
      <w:tr w:rsidR="00A35127" w:rsidRPr="00886FCC" w14:paraId="4B0D342A"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tcPr>
          <w:p w14:paraId="20A77107" w14:textId="7F4723E2"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11</w:t>
            </w:r>
          </w:p>
        </w:tc>
        <w:tc>
          <w:tcPr>
            <w:tcW w:w="3851" w:type="dxa"/>
            <w:tcBorders>
              <w:top w:val="nil"/>
              <w:left w:val="nil"/>
              <w:bottom w:val="single" w:sz="4" w:space="0" w:color="auto"/>
              <w:right w:val="single" w:sz="4" w:space="0" w:color="auto"/>
            </w:tcBorders>
            <w:shd w:val="clear" w:color="auto" w:fill="auto"/>
            <w:noWrap/>
            <w:vAlign w:val="bottom"/>
          </w:tcPr>
          <w:p w14:paraId="52A7E478" w14:textId="28D0A72B"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Tefenni- Karamanlı</w:t>
            </w:r>
          </w:p>
        </w:tc>
        <w:tc>
          <w:tcPr>
            <w:tcW w:w="2567" w:type="dxa"/>
            <w:tcBorders>
              <w:top w:val="nil"/>
              <w:left w:val="nil"/>
              <w:bottom w:val="single" w:sz="4" w:space="0" w:color="auto"/>
              <w:right w:val="single" w:sz="4" w:space="0" w:color="auto"/>
            </w:tcBorders>
            <w:shd w:val="clear" w:color="auto" w:fill="auto"/>
            <w:noWrap/>
            <w:vAlign w:val="bottom"/>
          </w:tcPr>
          <w:p w14:paraId="0DF4C203" w14:textId="67A9F01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tcPr>
          <w:p w14:paraId="01C3AE95" w14:textId="61AB533D"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8.000</w:t>
            </w:r>
          </w:p>
        </w:tc>
      </w:tr>
      <w:tr w:rsidR="00A35127" w:rsidRPr="00886FCC" w14:paraId="6F14EA55"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06A64902" w14:textId="026290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12</w:t>
            </w:r>
          </w:p>
        </w:tc>
        <w:tc>
          <w:tcPr>
            <w:tcW w:w="3851" w:type="dxa"/>
            <w:tcBorders>
              <w:top w:val="nil"/>
              <w:left w:val="nil"/>
              <w:bottom w:val="single" w:sz="4" w:space="0" w:color="auto"/>
              <w:right w:val="single" w:sz="4" w:space="0" w:color="auto"/>
            </w:tcBorders>
            <w:shd w:val="clear" w:color="auto" w:fill="auto"/>
            <w:noWrap/>
            <w:vAlign w:val="bottom"/>
            <w:hideMark/>
          </w:tcPr>
          <w:p w14:paraId="344B98AF" w14:textId="777777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Tefenni-Tefenni</w:t>
            </w:r>
          </w:p>
        </w:tc>
        <w:tc>
          <w:tcPr>
            <w:tcW w:w="2567" w:type="dxa"/>
            <w:tcBorders>
              <w:top w:val="nil"/>
              <w:left w:val="nil"/>
              <w:bottom w:val="single" w:sz="4" w:space="0" w:color="auto"/>
              <w:right w:val="single" w:sz="4" w:space="0" w:color="auto"/>
            </w:tcBorders>
            <w:shd w:val="clear" w:color="auto" w:fill="auto"/>
            <w:noWrap/>
            <w:vAlign w:val="bottom"/>
            <w:hideMark/>
          </w:tcPr>
          <w:p w14:paraId="532D4BF0" w14:textId="777777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Elektrikli</w:t>
            </w:r>
          </w:p>
        </w:tc>
        <w:tc>
          <w:tcPr>
            <w:tcW w:w="1997" w:type="dxa"/>
            <w:tcBorders>
              <w:top w:val="nil"/>
              <w:left w:val="nil"/>
              <w:bottom w:val="single" w:sz="4" w:space="0" w:color="auto"/>
              <w:right w:val="single" w:sz="4" w:space="0" w:color="auto"/>
            </w:tcBorders>
            <w:shd w:val="clear" w:color="auto" w:fill="auto"/>
            <w:noWrap/>
            <w:vAlign w:val="bottom"/>
            <w:hideMark/>
          </w:tcPr>
          <w:p w14:paraId="0BC71247" w14:textId="34B339BA"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11.000</w:t>
            </w:r>
          </w:p>
        </w:tc>
      </w:tr>
      <w:tr w:rsidR="00A35127" w:rsidRPr="00886FCC" w14:paraId="444462F5" w14:textId="77777777" w:rsidTr="00606B31">
        <w:trPr>
          <w:trHeight w:val="233"/>
        </w:trPr>
        <w:tc>
          <w:tcPr>
            <w:tcW w:w="857" w:type="dxa"/>
            <w:tcBorders>
              <w:top w:val="nil"/>
              <w:left w:val="single" w:sz="4" w:space="0" w:color="auto"/>
              <w:bottom w:val="single" w:sz="4" w:space="0" w:color="auto"/>
              <w:right w:val="single" w:sz="4" w:space="0" w:color="auto"/>
            </w:tcBorders>
            <w:shd w:val="clear" w:color="auto" w:fill="auto"/>
            <w:noWrap/>
            <w:vAlign w:val="bottom"/>
            <w:hideMark/>
          </w:tcPr>
          <w:p w14:paraId="37A03A57" w14:textId="0F6A9D38"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13</w:t>
            </w:r>
          </w:p>
        </w:tc>
        <w:tc>
          <w:tcPr>
            <w:tcW w:w="3851" w:type="dxa"/>
            <w:tcBorders>
              <w:top w:val="nil"/>
              <w:left w:val="nil"/>
              <w:bottom w:val="single" w:sz="4" w:space="0" w:color="auto"/>
              <w:right w:val="single" w:sz="4" w:space="0" w:color="auto"/>
            </w:tcBorders>
            <w:shd w:val="clear" w:color="auto" w:fill="auto"/>
            <w:noWrap/>
            <w:vAlign w:val="bottom"/>
            <w:hideMark/>
          </w:tcPr>
          <w:p w14:paraId="18EAEE1B" w14:textId="777777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Yeşilova- Alagöz</w:t>
            </w:r>
          </w:p>
        </w:tc>
        <w:tc>
          <w:tcPr>
            <w:tcW w:w="2567" w:type="dxa"/>
            <w:tcBorders>
              <w:top w:val="nil"/>
              <w:left w:val="nil"/>
              <w:bottom w:val="single" w:sz="4" w:space="0" w:color="auto"/>
              <w:right w:val="single" w:sz="4" w:space="0" w:color="auto"/>
            </w:tcBorders>
            <w:shd w:val="clear" w:color="auto" w:fill="auto"/>
            <w:noWrap/>
            <w:vAlign w:val="bottom"/>
            <w:hideMark/>
          </w:tcPr>
          <w:p w14:paraId="07BD34C3" w14:textId="77777777"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Dizel</w:t>
            </w:r>
          </w:p>
        </w:tc>
        <w:tc>
          <w:tcPr>
            <w:tcW w:w="1997" w:type="dxa"/>
            <w:tcBorders>
              <w:top w:val="nil"/>
              <w:left w:val="nil"/>
              <w:bottom w:val="single" w:sz="4" w:space="0" w:color="auto"/>
              <w:right w:val="single" w:sz="4" w:space="0" w:color="auto"/>
            </w:tcBorders>
            <w:shd w:val="clear" w:color="auto" w:fill="auto"/>
            <w:noWrap/>
            <w:vAlign w:val="bottom"/>
            <w:hideMark/>
          </w:tcPr>
          <w:p w14:paraId="009DE41A" w14:textId="52301A79" w:rsidR="00A35127" w:rsidRPr="00886FCC" w:rsidRDefault="00A35127" w:rsidP="00A3512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19.000</w:t>
            </w:r>
          </w:p>
        </w:tc>
      </w:tr>
      <w:tr w:rsidR="0064435E" w:rsidRPr="00886FCC" w14:paraId="4231DD74" w14:textId="77777777" w:rsidTr="00606B31">
        <w:trPr>
          <w:trHeight w:val="233"/>
        </w:trPr>
        <w:tc>
          <w:tcPr>
            <w:tcW w:w="727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951C9C" w14:textId="77777777"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886FCC">
              <w:rPr>
                <w:rFonts w:ascii="Times New Roman" w:eastAsia="Times New Roman" w:hAnsi="Times New Roman" w:cs="Times New Roman"/>
                <w:bCs/>
                <w:sz w:val="24"/>
                <w:szCs w:val="24"/>
                <w:lang w:eastAsia="tr-TR"/>
                <w14:ligatures w14:val="none"/>
              </w:rPr>
              <w:t>TOPLAM</w:t>
            </w:r>
          </w:p>
        </w:tc>
        <w:tc>
          <w:tcPr>
            <w:tcW w:w="1997" w:type="dxa"/>
            <w:tcBorders>
              <w:top w:val="nil"/>
              <w:left w:val="nil"/>
              <w:bottom w:val="single" w:sz="4" w:space="0" w:color="auto"/>
              <w:right w:val="single" w:sz="4" w:space="0" w:color="auto"/>
            </w:tcBorders>
            <w:shd w:val="clear" w:color="auto" w:fill="auto"/>
            <w:noWrap/>
            <w:vAlign w:val="bottom"/>
            <w:hideMark/>
          </w:tcPr>
          <w:p w14:paraId="0977562E" w14:textId="21098484" w:rsidR="0064435E" w:rsidRPr="00886FCC" w:rsidRDefault="0064435E"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886FCC">
              <w:rPr>
                <w:rFonts w:ascii="Times New Roman" w:eastAsia="Times New Roman" w:hAnsi="Times New Roman" w:cs="Times New Roman"/>
                <w:bCs/>
                <w:sz w:val="24"/>
                <w:szCs w:val="24"/>
                <w:lang w:eastAsia="tr-TR"/>
                <w14:ligatures w14:val="none"/>
              </w:rPr>
              <w:t>180.000</w:t>
            </w:r>
          </w:p>
        </w:tc>
      </w:tr>
    </w:tbl>
    <w:p w14:paraId="4471AEA3" w14:textId="5BC197F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sz w:val="24"/>
          <w:szCs w:val="24"/>
          <w:lang w:eastAsia="tr-TR"/>
          <w14:ligatures w14:val="none"/>
        </w:rPr>
        <w:t>d) İşin yapılacağı</w:t>
      </w:r>
      <w:r w:rsidR="00C60065" w:rsidRPr="00886FCC">
        <w:rPr>
          <w:rFonts w:ascii="Times New Roman" w:eastAsia="Times New Roman" w:hAnsi="Times New Roman" w:cs="Times New Roman"/>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teslim edileceği yer</w:t>
      </w:r>
      <w:r w:rsidRPr="00F261B1">
        <w:rPr>
          <w:rFonts w:ascii="Times New Roman" w:eastAsia="Times New Roman" w:hAnsi="Times New Roman" w:cs="Times New Roman"/>
          <w:sz w:val="24"/>
          <w:szCs w:val="24"/>
          <w:lang w:eastAsia="tr-TR"/>
          <w14:ligatures w14:val="none"/>
        </w:rPr>
        <w:t xml:space="preserve">: </w:t>
      </w:r>
      <w:r w:rsidR="00F70A07" w:rsidRPr="00F261B1">
        <w:rPr>
          <w:rFonts w:ascii="Times New Roman" w:eastAsia="Times New Roman" w:hAnsi="Times New Roman" w:cs="Times New Roman"/>
          <w:b/>
          <w:sz w:val="24"/>
          <w:szCs w:val="24"/>
          <w:lang w:eastAsia="tr-TR"/>
          <w14:ligatures w14:val="none"/>
        </w:rPr>
        <w:t>Burdur Şeker Fabrikası Ziraat</w:t>
      </w:r>
      <w:r w:rsidR="00F261B1" w:rsidRPr="00F261B1">
        <w:rPr>
          <w:rFonts w:ascii="Times New Roman" w:eastAsia="Times New Roman" w:hAnsi="Times New Roman" w:cs="Times New Roman"/>
          <w:b/>
          <w:sz w:val="24"/>
          <w:szCs w:val="24"/>
          <w:lang w:eastAsia="tr-TR"/>
          <w14:ligatures w14:val="none"/>
        </w:rPr>
        <w:t xml:space="preserve"> Bölge Şefliklerine Bağlı </w:t>
      </w:r>
      <w:r w:rsidR="00F70A07" w:rsidRPr="00F261B1">
        <w:rPr>
          <w:rFonts w:ascii="Times New Roman" w:eastAsia="Times New Roman" w:hAnsi="Times New Roman" w:cs="Times New Roman"/>
          <w:b/>
          <w:sz w:val="24"/>
          <w:szCs w:val="24"/>
          <w:lang w:eastAsia="tr-TR"/>
          <w14:ligatures w14:val="none"/>
        </w:rPr>
        <w:t>Kantarlar</w:t>
      </w:r>
    </w:p>
    <w:p w14:paraId="1E443361" w14:textId="77777777" w:rsidR="00F70A07" w:rsidRPr="00886FCC" w:rsidRDefault="00F70A0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bookmarkStart w:id="0" w:name="_GoBack"/>
      <w:bookmarkEnd w:id="0"/>
    </w:p>
    <w:p w14:paraId="5845837F"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886FCC">
        <w:rPr>
          <w:rFonts w:ascii="Times New Roman" w:eastAsia="Times New Roman" w:hAnsi="Times New Roman" w:cs="Times New Roman"/>
          <w:b/>
          <w:sz w:val="24"/>
          <w:szCs w:val="24"/>
          <w:lang w:eastAsia="tr-TR"/>
          <w14:ligatures w14:val="none"/>
        </w:rPr>
        <w:lastRenderedPageBreak/>
        <w:t xml:space="preserve">Madde 3- İhaleye ilişkin bilgiler </w:t>
      </w:r>
    </w:p>
    <w:p w14:paraId="7DD288A2" w14:textId="25F97CDF" w:rsidR="00572F21" w:rsidRPr="00886FCC" w:rsidRDefault="006B34A4"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3.1. </w:t>
      </w:r>
      <w:r w:rsidR="00572F21" w:rsidRPr="00886FCC">
        <w:rPr>
          <w:rFonts w:ascii="Times New Roman" w:eastAsia="Times New Roman" w:hAnsi="Times New Roman" w:cs="Times New Roman"/>
          <w:sz w:val="24"/>
          <w:szCs w:val="24"/>
          <w:lang w:eastAsia="tr-TR"/>
          <w14:ligatures w14:val="none"/>
        </w:rPr>
        <w:t>a) İhale kayıt numarası:</w:t>
      </w:r>
      <w:r w:rsidR="00675CA3" w:rsidRPr="00886FCC">
        <w:rPr>
          <w:rFonts w:ascii="Times New Roman" w:eastAsia="Times New Roman" w:hAnsi="Times New Roman" w:cs="Times New Roman"/>
          <w:sz w:val="24"/>
          <w:szCs w:val="24"/>
          <w:lang w:eastAsia="tr-TR"/>
          <w14:ligatures w14:val="none"/>
        </w:rPr>
        <w:t xml:space="preserve"> </w:t>
      </w:r>
      <w:r w:rsidR="00F261B1" w:rsidRPr="00F261B1">
        <w:rPr>
          <w:rFonts w:ascii="Times New Roman" w:eastAsia="Times New Roman" w:hAnsi="Times New Roman" w:cs="Times New Roman"/>
          <w:b/>
          <w:sz w:val="24"/>
          <w:szCs w:val="24"/>
          <w:lang w:eastAsia="tr-TR"/>
          <w14:ligatures w14:val="none"/>
        </w:rPr>
        <w:t>2026/1319789</w:t>
      </w:r>
    </w:p>
    <w:p w14:paraId="10D0A577" w14:textId="47B2C89A"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b) İhale usulü: Açık ihale usulü</w:t>
      </w:r>
    </w:p>
    <w:p w14:paraId="2F688E63" w14:textId="2975B8FA"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sz w:val="24"/>
          <w:szCs w:val="24"/>
          <w:lang w:eastAsia="tr-TR"/>
          <w14:ligatures w14:val="none"/>
        </w:rPr>
        <w:t>c) İhale tarihi ve saati:</w:t>
      </w:r>
      <w:r w:rsidR="00F261B1">
        <w:rPr>
          <w:rFonts w:ascii="Times New Roman" w:eastAsia="Times New Roman" w:hAnsi="Times New Roman" w:cs="Times New Roman"/>
          <w:sz w:val="24"/>
          <w:szCs w:val="24"/>
          <w:lang w:eastAsia="tr-TR"/>
          <w14:ligatures w14:val="none"/>
        </w:rPr>
        <w:t xml:space="preserve"> </w:t>
      </w:r>
      <w:r w:rsidR="00F261B1" w:rsidRPr="00F261B1">
        <w:rPr>
          <w:rFonts w:ascii="Times New Roman" w:eastAsia="Times New Roman" w:hAnsi="Times New Roman" w:cs="Times New Roman"/>
          <w:b/>
          <w:sz w:val="24"/>
          <w:szCs w:val="24"/>
          <w:lang w:eastAsia="tr-TR"/>
          <w14:ligatures w14:val="none"/>
        </w:rPr>
        <w:t>28.07.2026 Salı Günü Saat 10:30</w:t>
      </w:r>
    </w:p>
    <w:p w14:paraId="3F1A5E05" w14:textId="77777777" w:rsidR="00675CA3"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shd w:val="clear" w:color="auto" w:fill="FFFFFF"/>
          <w:lang w:eastAsia="tr-TR"/>
          <w14:ligatures w14:val="none"/>
        </w:rPr>
      </w:pPr>
      <w:r w:rsidRPr="00886FCC">
        <w:rPr>
          <w:rFonts w:ascii="Times New Roman" w:eastAsia="Times New Roman" w:hAnsi="Times New Roman" w:cs="Times New Roman"/>
          <w:sz w:val="24"/>
          <w:szCs w:val="24"/>
          <w:lang w:eastAsia="tr-TR"/>
          <w14:ligatures w14:val="none"/>
        </w:rPr>
        <w:t xml:space="preserve">ç) İhalenin yapılacağı (e-tekliflerin açılacağı) </w:t>
      </w:r>
      <w:r w:rsidRPr="00886FCC">
        <w:rPr>
          <w:rFonts w:ascii="Times New Roman" w:eastAsia="Times New Roman" w:hAnsi="Times New Roman" w:cs="Times New Roman"/>
          <w:sz w:val="24"/>
          <w:szCs w:val="24"/>
          <w:shd w:val="clear" w:color="auto" w:fill="FFFFFF"/>
          <w:lang w:eastAsia="tr-TR"/>
          <w14:ligatures w14:val="none"/>
        </w:rPr>
        <w:t xml:space="preserve">adres: </w:t>
      </w:r>
      <w:r w:rsidR="00675CA3" w:rsidRPr="00F261B1">
        <w:rPr>
          <w:rFonts w:ascii="Times New Roman" w:eastAsia="Times New Roman" w:hAnsi="Times New Roman" w:cs="Times New Roman"/>
          <w:b/>
          <w:sz w:val="24"/>
          <w:szCs w:val="24"/>
          <w:shd w:val="clear" w:color="auto" w:fill="FFFFFF"/>
          <w:lang w:eastAsia="tr-TR"/>
          <w14:ligatures w14:val="none"/>
        </w:rPr>
        <w:t>Burdur Şeker Fabrikası Müdürlüğü Toplantı Salonu</w:t>
      </w:r>
    </w:p>
    <w:p w14:paraId="6BABE6CF" w14:textId="0B6BBC10"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3.2. </w:t>
      </w:r>
      <w:r w:rsidRPr="00886FCC">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886FCC" w:rsidRDefault="00572F21" w:rsidP="00886FCC">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3.3.</w:t>
      </w:r>
      <w:r w:rsidRPr="00886FCC">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3.4.</w:t>
      </w:r>
      <w:r w:rsidRPr="00886FCC">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3.5.</w:t>
      </w:r>
      <w:r w:rsidRPr="00886FCC">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886FCC" w:rsidRDefault="00572F21" w:rsidP="00886FCC">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3.6.</w:t>
      </w:r>
      <w:r w:rsidRPr="00886FCC">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886FCC" w:rsidRDefault="006B34A4" w:rsidP="00886FCC">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4- </w:t>
      </w:r>
      <w:r w:rsidRPr="00886FCC">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121D2ADC" w:rsidR="00572F21" w:rsidRPr="00886FCC" w:rsidRDefault="00572F21" w:rsidP="00886FCC">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4.1.</w:t>
      </w:r>
      <w:r w:rsidRPr="00886FCC">
        <w:rPr>
          <w:rFonts w:ascii="Times New Roman" w:eastAsia="Times New Roman" w:hAnsi="Times New Roman" w:cs="Times New Roman"/>
          <w:sz w:val="24"/>
          <w:szCs w:val="24"/>
          <w:vertAlign w:val="superscript"/>
          <w:lang w:eastAsia="tr-TR"/>
          <w14:ligatures w14:val="none"/>
        </w:rPr>
        <w:t xml:space="preserve"> </w:t>
      </w:r>
      <w:r w:rsidRPr="00886FCC">
        <w:rPr>
          <w:rFonts w:ascii="Times New Roman" w:eastAsia="Times New Roman" w:hAnsi="Times New Roman" w:cs="Times New Roman"/>
          <w:sz w:val="24"/>
          <w:szCs w:val="24"/>
          <w:lang w:eastAsia="tr-TR"/>
          <w14:ligatures w14:val="none"/>
        </w:rPr>
        <w:t>İhale dokümanı EKAP’ta görülebilir. İhaleye teklif verilebilmesi için EKAP hesabına giriş yapılarak dokümanın indirilmesi zorunludur.</w:t>
      </w:r>
    </w:p>
    <w:p w14:paraId="63D7FAC5"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4.2</w:t>
      </w:r>
      <w:r w:rsidRPr="00886FCC">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886FCC" w:rsidRDefault="00572F21" w:rsidP="00886FCC">
      <w:pPr>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4.3.</w:t>
      </w:r>
      <w:r w:rsidRPr="00886FCC">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4.4. </w:t>
      </w:r>
      <w:r w:rsidRPr="00886FCC">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886FCC" w:rsidRDefault="006B34A4"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5.1.</w:t>
      </w:r>
      <w:r w:rsidRPr="00886FCC">
        <w:rPr>
          <w:rFonts w:ascii="Times New Roman" w:eastAsia="Times New Roman" w:hAnsi="Times New Roman" w:cs="Times New Roman"/>
          <w:sz w:val="24"/>
          <w:szCs w:val="24"/>
          <w:lang w:eastAsia="tr-TR"/>
          <w14:ligatures w14:val="none"/>
        </w:rPr>
        <w:t xml:space="preserve"> İhale dokümanı aşağıdaki belgelerden oluşmaktadır:</w:t>
      </w:r>
    </w:p>
    <w:p w14:paraId="554AD204"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 İdari Şartname.</w:t>
      </w:r>
    </w:p>
    <w:p w14:paraId="3267D4E5"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b) Sözleşme Tasarısı</w:t>
      </w:r>
    </w:p>
    <w:p w14:paraId="545F2F2E" w14:textId="5F74E7BD"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c) Teknik Şartname</w:t>
      </w:r>
    </w:p>
    <w:p w14:paraId="62A1D751"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ç) Hizmet İşleri Genel Şartnamesi</w:t>
      </w:r>
    </w:p>
    <w:p w14:paraId="75CE35EF"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d) Standart Formlar </w:t>
      </w:r>
    </w:p>
    <w:p w14:paraId="02F8072A"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            *Birim Fiyat Teklif Mektubu Örneği  </w:t>
      </w:r>
    </w:p>
    <w:p w14:paraId="00379B1F"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 xml:space="preserve">*Birim Fiyat Teklif Cetveli Örneği  </w:t>
      </w:r>
    </w:p>
    <w:p w14:paraId="7046A4F7"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*İş Ortaklığı Beyannamesi Örneği (Gerekiyorsa)</w:t>
      </w:r>
    </w:p>
    <w:p w14:paraId="61338B1D"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 xml:space="preserve">*Geçici Teminat </w:t>
      </w:r>
    </w:p>
    <w:p w14:paraId="116CBD11"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t xml:space="preserve">-  Geçici Teminat Mektubu Örneği  </w:t>
      </w:r>
    </w:p>
    <w:p w14:paraId="139DED60"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t>- Geçici Kefalet Senedi</w:t>
      </w:r>
    </w:p>
    <w:p w14:paraId="2CA83832"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t>- Geçici Kefalet Senedi</w:t>
      </w:r>
    </w:p>
    <w:p w14:paraId="4C80921B"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 xml:space="preserve">*İş Deneyim Belgesi (Yüklenici) </w:t>
      </w:r>
    </w:p>
    <w:p w14:paraId="7B71FBA2"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 xml:space="preserve">  *İş Deneyimini Gösteren Belgesi Kullanılacak Ortağa İlişkin Ortaklık Durum Belgesi</w:t>
      </w:r>
    </w:p>
    <w:p w14:paraId="5ECF7048" w14:textId="77777777" w:rsidR="00675CA3" w:rsidRPr="00886FCC" w:rsidRDefault="00675CA3" w:rsidP="00886FCC">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           * Alt yüklenici İş Bitirme Belgesi</w:t>
      </w:r>
    </w:p>
    <w:p w14:paraId="571372DD" w14:textId="77777777" w:rsidR="00675CA3" w:rsidRPr="00886FCC" w:rsidRDefault="00675CA3" w:rsidP="00886FCC">
      <w:pPr>
        <w:tabs>
          <w:tab w:val="left" w:pos="0"/>
        </w:tabs>
        <w:spacing w:after="0" w:line="240" w:lineRule="auto"/>
        <w:jc w:val="both"/>
        <w:rPr>
          <w:rFonts w:ascii="Times New Roman" w:hAnsi="Times New Roman" w:cs="Times New Roman"/>
          <w:b/>
          <w:sz w:val="24"/>
          <w:szCs w:val="24"/>
        </w:rPr>
      </w:pP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b/>
          <w:sz w:val="24"/>
          <w:szCs w:val="24"/>
          <w:lang w:eastAsia="tr-TR"/>
          <w14:ligatures w14:val="none"/>
        </w:rPr>
        <w:t>** Yüklenici İSGS</w:t>
      </w:r>
    </w:p>
    <w:p w14:paraId="5FC8494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5.2</w:t>
      </w:r>
      <w:r w:rsidRPr="00886FCC">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886FCC" w:rsidRDefault="00572F21" w:rsidP="00886FCC">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lastRenderedPageBreak/>
        <w:t>5.3</w:t>
      </w:r>
      <w:r w:rsidRPr="00886FCC">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5.4</w:t>
      </w:r>
      <w:r w:rsidRPr="00886FCC">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6- Tebligat esasları</w:t>
      </w:r>
    </w:p>
    <w:p w14:paraId="2F79E9C3" w14:textId="77777777" w:rsidR="00572F21" w:rsidRPr="00886FCC" w:rsidRDefault="00572F21" w:rsidP="00886FCC">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6.1. </w:t>
      </w:r>
      <w:r w:rsidRPr="00886FCC">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886FCC" w:rsidRDefault="00572F21" w:rsidP="00886FCC">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6.2. </w:t>
      </w:r>
      <w:r w:rsidRPr="00886FCC">
        <w:rPr>
          <w:rFonts w:ascii="Times New Roman" w:eastAsia="Times New Roman" w:hAnsi="Times New Roman" w:cs="Times New Roman"/>
          <w:sz w:val="24"/>
          <w:szCs w:val="24"/>
          <w:lang w:eastAsia="tr-TR"/>
          <w14:ligatures w14:val="none"/>
        </w:rPr>
        <w:t>Tebligat, iş günlerinde ve 09.00-18.00 saatleri arasında (yarım mesai günlerinde 09.00-13.00) yapılır. Bu süreler dışında gönderilen tebligatlar, kaydedildiği tarihi takip eden ilk iş günü içinde ilgililerin EKAP’ta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886FCC" w:rsidRDefault="00572F21"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6.3.</w:t>
      </w:r>
      <w:r w:rsidRPr="00886FCC">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886FCC" w:rsidRDefault="00572F21"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6.4. </w:t>
      </w:r>
      <w:r w:rsidRPr="00886FCC">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886FCC" w:rsidRDefault="00572F21" w:rsidP="00886FCC">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6.5. </w:t>
      </w:r>
      <w:r w:rsidRPr="00886FCC">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886FCC" w:rsidRDefault="00BB06F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886FCC" w:rsidRDefault="00BB06F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7- Katılım ve yeterlik </w:t>
      </w:r>
      <w:proofErr w:type="gramStart"/>
      <w:r w:rsidRPr="00886FCC">
        <w:rPr>
          <w:rFonts w:ascii="Times New Roman" w:eastAsia="Times New Roman" w:hAnsi="Times New Roman" w:cs="Times New Roman"/>
          <w:b/>
          <w:sz w:val="24"/>
          <w:szCs w:val="24"/>
          <w:lang w:eastAsia="tr-TR"/>
          <w14:ligatures w14:val="none"/>
        </w:rPr>
        <w:t>kriterleri</w:t>
      </w:r>
      <w:proofErr w:type="gramEnd"/>
      <w:r w:rsidRPr="00886FCC">
        <w:rPr>
          <w:rFonts w:ascii="Times New Roman" w:eastAsia="Times New Roman" w:hAnsi="Times New Roman" w:cs="Times New Roman"/>
          <w:b/>
          <w:sz w:val="24"/>
          <w:szCs w:val="24"/>
          <w:lang w:eastAsia="tr-TR"/>
          <w14:ligatures w14:val="none"/>
        </w:rPr>
        <w:t xml:space="preserve"> </w:t>
      </w:r>
    </w:p>
    <w:p w14:paraId="723DE16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7.1. </w:t>
      </w:r>
      <w:r w:rsidRPr="00886FCC">
        <w:rPr>
          <w:rFonts w:ascii="Times New Roman" w:eastAsia="Times New Roman" w:hAnsi="Times New Roman" w:cs="Times New Roman"/>
          <w:sz w:val="24"/>
          <w:szCs w:val="24"/>
          <w:lang w:eastAsia="tr-TR"/>
          <w14:ligatures w14:val="none"/>
        </w:rPr>
        <w:t xml:space="preserve">Katılım ve yeterlik </w:t>
      </w:r>
      <w:proofErr w:type="gramStart"/>
      <w:r w:rsidRPr="00886FCC">
        <w:rPr>
          <w:rFonts w:ascii="Times New Roman" w:eastAsia="Times New Roman" w:hAnsi="Times New Roman" w:cs="Times New Roman"/>
          <w:sz w:val="24"/>
          <w:szCs w:val="24"/>
          <w:lang w:eastAsia="tr-TR"/>
          <w14:ligatures w14:val="none"/>
        </w:rPr>
        <w:t>kriterlerine</w:t>
      </w:r>
      <w:proofErr w:type="gramEnd"/>
      <w:r w:rsidRPr="00886FCC">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c) Geçici teminat.</w:t>
      </w:r>
    </w:p>
    <w:p w14:paraId="158FDC6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ç) Bu Şartnamenin 7.2 nci ve 7.3 üncü maddelerinde belirtilen bilgi ve belgeler.</w:t>
      </w:r>
    </w:p>
    <w:p w14:paraId="4B07AFC4" w14:textId="1736CA5D"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d) İsteklinin iş ortaklığı olması halinde iş ortaklığı beyannamesi</w:t>
      </w:r>
    </w:p>
    <w:p w14:paraId="62C362ED" w14:textId="43A62BCC"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e) </w:t>
      </w:r>
      <w:r w:rsidR="00675CA3" w:rsidRPr="00886FCC">
        <w:rPr>
          <w:rFonts w:ascii="Times New Roman" w:eastAsia="Times New Roman" w:hAnsi="Times New Roman" w:cs="Times New Roman"/>
          <w:b/>
          <w:sz w:val="24"/>
          <w:szCs w:val="24"/>
          <w:lang w:eastAsia="tr-TR"/>
          <w14:ligatures w14:val="none"/>
        </w:rPr>
        <w:t>Bu bent boş bırakılmıştır.</w:t>
      </w:r>
    </w:p>
    <w:p w14:paraId="7CB71169" w14:textId="77777777" w:rsidR="00572F21" w:rsidRPr="00886FCC" w:rsidRDefault="00572F21" w:rsidP="00886FCC">
      <w:pPr>
        <w:spacing w:after="0" w:line="240" w:lineRule="auto"/>
        <w:jc w:val="both"/>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7.1.1.</w:t>
      </w:r>
      <w:r w:rsidRPr="00886FCC">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886FCC" w:rsidRDefault="00572F21" w:rsidP="00886FCC">
      <w:pPr>
        <w:spacing w:after="0" w:line="240" w:lineRule="auto"/>
        <w:jc w:val="both"/>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7.1.2. </w:t>
      </w:r>
      <w:r w:rsidR="00193532" w:rsidRPr="00886FCC">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7.2.</w:t>
      </w:r>
      <w:r w:rsidRPr="00886FCC">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886FCC">
        <w:rPr>
          <w:rFonts w:ascii="Times New Roman" w:eastAsia="Times New Roman" w:hAnsi="Times New Roman" w:cs="Times New Roman"/>
          <w:sz w:val="24"/>
          <w:szCs w:val="24"/>
          <w:lang w:eastAsia="tr-TR"/>
          <w14:ligatures w14:val="none"/>
        </w:rPr>
        <w:t>kriterler</w:t>
      </w:r>
      <w:proofErr w:type="gramEnd"/>
      <w:r w:rsidRPr="00886FCC">
        <w:rPr>
          <w:rFonts w:ascii="Times New Roman" w:eastAsia="Times New Roman" w:hAnsi="Times New Roman" w:cs="Times New Roman"/>
          <w:sz w:val="24"/>
          <w:szCs w:val="24"/>
          <w:lang w:eastAsia="tr-TR"/>
          <w14:ligatures w14:val="none"/>
        </w:rPr>
        <w:t>:</w:t>
      </w:r>
    </w:p>
    <w:p w14:paraId="1BB6415F" w14:textId="21254C78"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7.2.1.</w:t>
      </w:r>
      <w:r w:rsidRPr="00886FCC">
        <w:rPr>
          <w:rFonts w:ascii="Times New Roman" w:eastAsia="Times New Roman" w:hAnsi="Times New Roman" w:cs="Times New Roman"/>
          <w:sz w:val="24"/>
          <w:szCs w:val="24"/>
          <w:lang w:eastAsia="tr-TR"/>
          <w14:ligatures w14:val="none"/>
        </w:rPr>
        <w:t xml:space="preserve"> </w:t>
      </w:r>
      <w:r w:rsidR="00675CA3" w:rsidRPr="00886FCC">
        <w:rPr>
          <w:rFonts w:ascii="Times New Roman" w:eastAsia="Times New Roman" w:hAnsi="Times New Roman" w:cs="Times New Roman"/>
          <w:b/>
          <w:sz w:val="24"/>
          <w:szCs w:val="24"/>
          <w:lang w:eastAsia="tr-TR"/>
          <w14:ligatures w14:val="none"/>
        </w:rPr>
        <w:t>Bu madde boş bırakılmıştır.</w:t>
      </w:r>
    </w:p>
    <w:p w14:paraId="2234164B" w14:textId="77777777" w:rsidR="00675CA3"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7.2.2.</w:t>
      </w:r>
      <w:r w:rsidR="00675CA3" w:rsidRPr="00886FCC">
        <w:rPr>
          <w:rFonts w:ascii="Times New Roman" w:eastAsia="Times New Roman" w:hAnsi="Times New Roman" w:cs="Times New Roman"/>
          <w:b/>
          <w:sz w:val="24"/>
          <w:szCs w:val="24"/>
          <w:lang w:eastAsia="tr-TR"/>
          <w14:ligatures w14:val="none"/>
        </w:rPr>
        <w:t xml:space="preserve"> Bu madde boş bırakılmıştır.</w:t>
      </w:r>
    </w:p>
    <w:p w14:paraId="473761C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7.3. </w:t>
      </w:r>
      <w:r w:rsidRPr="00886FCC">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886FCC">
        <w:rPr>
          <w:rFonts w:ascii="Times New Roman" w:eastAsia="Times New Roman" w:hAnsi="Times New Roman" w:cs="Times New Roman"/>
          <w:sz w:val="24"/>
          <w:szCs w:val="24"/>
          <w:lang w:eastAsia="tr-TR"/>
          <w14:ligatures w14:val="none"/>
        </w:rPr>
        <w:t>kriterler</w:t>
      </w:r>
      <w:proofErr w:type="gramEnd"/>
      <w:r w:rsidRPr="00886FCC">
        <w:rPr>
          <w:rFonts w:ascii="Times New Roman" w:eastAsia="Times New Roman" w:hAnsi="Times New Roman" w:cs="Times New Roman"/>
          <w:sz w:val="24"/>
          <w:szCs w:val="24"/>
          <w:lang w:eastAsia="tr-TR"/>
          <w14:ligatures w14:val="none"/>
        </w:rPr>
        <w:t>:</w:t>
      </w:r>
    </w:p>
    <w:p w14:paraId="0C07355C"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7.3.1.</w:t>
      </w:r>
      <w:r w:rsidRPr="00886FCC">
        <w:rPr>
          <w:rFonts w:ascii="Times New Roman" w:eastAsia="Times New Roman" w:hAnsi="Times New Roman" w:cs="Times New Roman"/>
          <w:b/>
          <w:sz w:val="24"/>
          <w:szCs w:val="24"/>
          <w:lang w:eastAsia="tr-TR"/>
          <w14:ligatures w14:val="none"/>
        </w:rPr>
        <w:tab/>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0B96B4D6"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lastRenderedPageBreak/>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2FA421E0"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ab/>
        <w:t>Kabul tarihi veya gerçekleşme oranının toplam sözleşme bedelinin en az % 80'ine ulaştığı tarihin, ilk ilan veya davet tarihi ile ihale veya son başvuru tarihi arasında olan işler de bir üst paragraf kapsamında değerlendirilir.</w:t>
      </w:r>
    </w:p>
    <w:p w14:paraId="46B467B0" w14:textId="0F398E3D" w:rsidR="00675CA3" w:rsidRPr="00886FCC" w:rsidRDefault="00606B3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ab/>
        <w:t>Teklif edilen bedelin % 30'u</w:t>
      </w:r>
      <w:r w:rsidR="00675CA3" w:rsidRPr="00886FCC">
        <w:rPr>
          <w:rFonts w:ascii="Times New Roman" w:eastAsia="Times New Roman" w:hAnsi="Times New Roman" w:cs="Times New Roman"/>
          <w:b/>
          <w:sz w:val="24"/>
          <w:szCs w:val="24"/>
          <w:lang w:eastAsia="tr-TR"/>
          <w14:ligatures w14:val="none"/>
        </w:rPr>
        <w:t xml:space="preserve"> oranında, ihale konusu iş veya benzer işlere ait tek sözleşmeye ilişkin iş deneyimini gösteren belgenin sunulması gerekir.</w:t>
      </w:r>
    </w:p>
    <w:p w14:paraId="11FAB890"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5A8715D2"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ab/>
      </w:r>
      <w:proofErr w:type="gramStart"/>
      <w:r w:rsidRPr="00886FCC">
        <w:rPr>
          <w:rFonts w:ascii="Times New Roman" w:eastAsia="Times New Roman" w:hAnsi="Times New Roman" w:cs="Times New Roman"/>
          <w:b/>
          <w:sz w:val="24"/>
          <w:szCs w:val="24"/>
          <w:lang w:eastAsia="tr-TR"/>
          <w14:ligatures w14:val="none"/>
        </w:rPr>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roofErr w:type="gramEnd"/>
    </w:p>
    <w:p w14:paraId="0B5D0B42"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0B85A105" w14:textId="77777777"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7.3.1.1. Benzer iş olarak kabul edilecek işler aşağıda belirtilmiştir:</w:t>
      </w:r>
    </w:p>
    <w:p w14:paraId="1CCD7B49" w14:textId="3E364BDC"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a) </w:t>
      </w:r>
      <w:r w:rsidR="00606B31" w:rsidRPr="00F261B1">
        <w:rPr>
          <w:rFonts w:ascii="Times New Roman" w:eastAsia="Times New Roman" w:hAnsi="Times New Roman" w:cs="Times New Roman"/>
          <w:b/>
          <w:sz w:val="24"/>
          <w:szCs w:val="24"/>
          <w:lang w:eastAsia="tr-TR"/>
          <w14:ligatures w14:val="none"/>
        </w:rPr>
        <w:t xml:space="preserve">Pancar boşaltma makinelerinin çalıştırılması veya pancar boşaltma makinelerinin </w:t>
      </w:r>
      <w:proofErr w:type="gramStart"/>
      <w:r w:rsidR="00606B31" w:rsidRPr="00F261B1">
        <w:rPr>
          <w:rFonts w:ascii="Times New Roman" w:eastAsia="Times New Roman" w:hAnsi="Times New Roman" w:cs="Times New Roman"/>
          <w:b/>
          <w:sz w:val="24"/>
          <w:szCs w:val="24"/>
          <w:lang w:eastAsia="tr-TR"/>
          <w14:ligatures w14:val="none"/>
        </w:rPr>
        <w:t>revizyon</w:t>
      </w:r>
      <w:proofErr w:type="gramEnd"/>
      <w:r w:rsidR="00606B31" w:rsidRPr="00F261B1">
        <w:rPr>
          <w:rFonts w:ascii="Times New Roman" w:eastAsia="Times New Roman" w:hAnsi="Times New Roman" w:cs="Times New Roman"/>
          <w:b/>
          <w:sz w:val="24"/>
          <w:szCs w:val="24"/>
          <w:lang w:eastAsia="tr-TR"/>
          <w14:ligatures w14:val="none"/>
        </w:rPr>
        <w:t>-tamir, bakım ve onarım işleri veya küspe paketleme makineleri ile küspe paketlenmesi</w:t>
      </w:r>
    </w:p>
    <w:p w14:paraId="431FA489" w14:textId="1D533964" w:rsidR="00675CA3"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“7.3.1.2.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3F1F1038" w14:textId="77777777" w:rsidR="00C92CBB" w:rsidRPr="00886FCC" w:rsidRDefault="00675CA3"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“7.3.1.3.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4197621A" w14:textId="77777777" w:rsidR="00C92CBB"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7.3.2. </w:t>
      </w:r>
      <w:r w:rsidR="00C92CBB" w:rsidRPr="00886FCC">
        <w:rPr>
          <w:rFonts w:ascii="Times New Roman" w:eastAsia="Times New Roman" w:hAnsi="Times New Roman" w:cs="Times New Roman"/>
          <w:b/>
          <w:sz w:val="24"/>
          <w:szCs w:val="24"/>
          <w:lang w:eastAsia="tr-TR"/>
          <w14:ligatures w14:val="none"/>
        </w:rPr>
        <w:t>Bu madde boş bırakılmıştır.</w:t>
      </w:r>
    </w:p>
    <w:p w14:paraId="40D52DC0" w14:textId="13565CE0"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7.3.3.</w:t>
      </w:r>
      <w:r w:rsidRPr="00886FCC">
        <w:rPr>
          <w:rFonts w:ascii="Times New Roman" w:eastAsia="Times New Roman" w:hAnsi="Times New Roman" w:cs="Times New Roman"/>
          <w:b/>
          <w:sz w:val="24"/>
          <w:szCs w:val="24"/>
          <w:lang w:eastAsia="tr-TR"/>
          <w14:ligatures w14:val="none"/>
        </w:rPr>
        <w:tab/>
        <w:t xml:space="preserve"> </w:t>
      </w:r>
      <w:r w:rsidR="00C92CBB" w:rsidRPr="00886FCC">
        <w:rPr>
          <w:rFonts w:ascii="Times New Roman" w:eastAsia="Times New Roman" w:hAnsi="Times New Roman" w:cs="Times New Roman"/>
          <w:b/>
          <w:sz w:val="24"/>
          <w:szCs w:val="24"/>
          <w:lang w:eastAsia="tr-TR"/>
          <w14:ligatures w14:val="none"/>
        </w:rPr>
        <w:t>Bu madde boş bırakılmıştır.</w:t>
      </w:r>
    </w:p>
    <w:p w14:paraId="45D9D9B0" w14:textId="77777777"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7.3.4. </w:t>
      </w:r>
      <w:r w:rsidRPr="00886FCC">
        <w:rPr>
          <w:rFonts w:ascii="Times New Roman" w:eastAsia="Times New Roman" w:hAnsi="Times New Roman" w:cs="Times New Roman"/>
          <w:sz w:val="24"/>
          <w:szCs w:val="24"/>
          <w:lang w:eastAsia="tr-TR"/>
          <w14:ligatures w14:val="none"/>
        </w:rPr>
        <w:t>Bu madde boş bırakılmıştır.</w:t>
      </w:r>
    </w:p>
    <w:p w14:paraId="5180FE5E" w14:textId="77777777"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7.3.5. Bu madde boş bırakılmıştır.</w:t>
      </w:r>
    </w:p>
    <w:p w14:paraId="5CAB3649" w14:textId="77777777"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7.3.6. Bu madde boş bırakılmıştır.</w:t>
      </w:r>
    </w:p>
    <w:p w14:paraId="2F4E7C11" w14:textId="77777777"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7.3.7. Bu madde boş bırakılmıştır.</w:t>
      </w:r>
    </w:p>
    <w:p w14:paraId="70FA6114" w14:textId="77777777"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7.3.8. Bu madde boş bırakılmıştır.</w:t>
      </w:r>
    </w:p>
    <w:p w14:paraId="506B325A" w14:textId="77777777"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7.3.9. Bu madde boş bırakılmıştır.</w:t>
      </w:r>
    </w:p>
    <w:p w14:paraId="545C8B2D"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886FCC">
        <w:rPr>
          <w:rFonts w:ascii="Times New Roman" w:eastAsia="ヒラギノ明朝 Pro W3" w:hAnsi="Times New Roman" w:cs="Times New Roman"/>
          <w:b/>
          <w:iCs/>
          <w:sz w:val="24"/>
          <w:szCs w:val="24"/>
          <w:lang w:eastAsia="tr-TR"/>
          <w14:ligatures w14:val="none"/>
        </w:rPr>
        <w:lastRenderedPageBreak/>
        <w:t xml:space="preserve">7.4. </w:t>
      </w:r>
      <w:r w:rsidRPr="00886FCC">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nci maddesi dışındaki maddeleri ile teknik şartnamede belirtilen aşağıdaki belgeler ve/veya yeterlik </w:t>
      </w:r>
      <w:proofErr w:type="gramStart"/>
      <w:r w:rsidRPr="00886FCC">
        <w:rPr>
          <w:rFonts w:ascii="Times New Roman" w:eastAsia="ヒラギノ明朝 Pro W3" w:hAnsi="Times New Roman" w:cs="Times New Roman"/>
          <w:iCs/>
          <w:sz w:val="24"/>
          <w:szCs w:val="24"/>
          <w:lang w:eastAsia="tr-TR"/>
          <w14:ligatures w14:val="none"/>
        </w:rPr>
        <w:t>kriterleri</w:t>
      </w:r>
      <w:proofErr w:type="gramEnd"/>
      <w:r w:rsidRPr="00886FCC">
        <w:rPr>
          <w:rFonts w:ascii="Times New Roman" w:eastAsia="ヒラギノ明朝 Pro W3" w:hAnsi="Times New Roman" w:cs="Times New Roman"/>
          <w:iCs/>
          <w:sz w:val="24"/>
          <w:szCs w:val="24"/>
          <w:lang w:eastAsia="tr-TR"/>
          <w14:ligatures w14:val="none"/>
        </w:rPr>
        <w:t>:</w:t>
      </w:r>
    </w:p>
    <w:p w14:paraId="7D542D4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886FCC">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886FCC">
        <w:rPr>
          <w:rFonts w:ascii="Times New Roman" w:eastAsia="ヒラギノ明朝 Pro W3" w:hAnsi="Times New Roman" w:cs="Times New Roman"/>
          <w:b/>
          <w:iCs/>
          <w:sz w:val="24"/>
          <w:szCs w:val="24"/>
          <w:lang w:eastAsia="tr-TR"/>
          <w14:ligatures w14:val="none"/>
        </w:rPr>
        <w:t xml:space="preserve">7.5. </w:t>
      </w:r>
      <w:r w:rsidRPr="00886FCC">
        <w:rPr>
          <w:rFonts w:ascii="Times New Roman" w:eastAsia="ヒラギノ明朝 Pro W3" w:hAnsi="Times New Roman" w:cs="Times New Roman"/>
          <w:iCs/>
          <w:sz w:val="24"/>
          <w:szCs w:val="24"/>
          <w:lang w:eastAsia="tr-TR"/>
          <w14:ligatures w14:val="none"/>
        </w:rPr>
        <w:t xml:space="preserve">Bu Şartnamenin 7 nci maddesi dışında ihale dokümanında sayılan diğer belgeler ve/veya düzenlenen diğer yeterlik </w:t>
      </w:r>
      <w:proofErr w:type="gramStart"/>
      <w:r w:rsidRPr="00886FCC">
        <w:rPr>
          <w:rFonts w:ascii="Times New Roman" w:eastAsia="ヒラギノ明朝 Pro W3" w:hAnsi="Times New Roman" w:cs="Times New Roman"/>
          <w:iCs/>
          <w:sz w:val="24"/>
          <w:szCs w:val="24"/>
          <w:lang w:eastAsia="tr-TR"/>
          <w14:ligatures w14:val="none"/>
        </w:rPr>
        <w:t>kriterleri</w:t>
      </w:r>
      <w:proofErr w:type="gramEnd"/>
      <w:r w:rsidRPr="00886FCC">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440FB186"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ヒラギノ明朝 Pro W3" w:hAnsi="Times New Roman" w:cs="Times New Roman"/>
          <w:b/>
          <w:iCs/>
          <w:sz w:val="24"/>
          <w:szCs w:val="24"/>
          <w:lang w:eastAsia="tr-TR"/>
          <w14:ligatures w14:val="none"/>
        </w:rPr>
        <w:t xml:space="preserve">7.6. </w:t>
      </w:r>
      <w:r w:rsidRPr="00886FCC">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7.6.1.</w:t>
      </w:r>
      <w:r w:rsidR="009A0EBD" w:rsidRPr="00886FCC">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1BD9893D"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 </w:t>
      </w:r>
      <w:r w:rsidRPr="00886FCC">
        <w:rPr>
          <w:rFonts w:ascii="Times New Roman" w:eastAsia="Times New Roman" w:hAnsi="Times New Roman" w:cs="Times New Roman"/>
          <w:sz w:val="24"/>
          <w:szCs w:val="24"/>
          <w:lang w:eastAsia="tr-TR"/>
          <w14:ligatures w14:val="none"/>
        </w:rPr>
        <w:t>Belgelerin sunuluş şekli:</w:t>
      </w:r>
      <w:r w:rsidRPr="00886FCC">
        <w:rPr>
          <w:rFonts w:ascii="Times New Roman" w:eastAsia="Times New Roman" w:hAnsi="Times New Roman" w:cs="Times New Roman"/>
          <w:b/>
          <w:sz w:val="24"/>
          <w:szCs w:val="24"/>
          <w:lang w:eastAsia="tr-TR"/>
          <w14:ligatures w14:val="none"/>
        </w:rPr>
        <w:t xml:space="preserve"> </w:t>
      </w:r>
    </w:p>
    <w:p w14:paraId="0900160C"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7.7.1. </w:t>
      </w:r>
      <w:r w:rsidRPr="00886FCC">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886FCC">
        <w:rPr>
          <w:rFonts w:ascii="Times New Roman" w:eastAsia="Times New Roman" w:hAnsi="Times New Roman" w:cs="Times New Roman"/>
          <w:sz w:val="24"/>
          <w:szCs w:val="24"/>
          <w:lang w:eastAsia="tr-TR"/>
          <w14:ligatures w14:val="none"/>
        </w:rPr>
        <w:t>entegrasyonlar</w:t>
      </w:r>
      <w:proofErr w:type="gramEnd"/>
      <w:r w:rsidRPr="00886FCC">
        <w:rPr>
          <w:rFonts w:ascii="Times New Roman" w:eastAsia="Times New Roman" w:hAnsi="Times New Roman" w:cs="Times New Roman"/>
          <w:sz w:val="24"/>
          <w:szCs w:val="24"/>
          <w:lang w:eastAsia="tr-TR"/>
          <w14:ligatures w14:val="none"/>
        </w:rPr>
        <w:t xml:space="preserve"> aracılığıyla veya EKAP’tan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7.7.2. </w:t>
      </w:r>
      <w:r w:rsidRPr="00886FCC">
        <w:rPr>
          <w:rFonts w:ascii="Times New Roman" w:eastAsia="Times New Roman" w:hAnsi="Times New Roman" w:cs="Times New Roman"/>
          <w:sz w:val="24"/>
          <w:szCs w:val="24"/>
          <w:lang w:eastAsia="tr-TR"/>
          <w14:ligatures w14:val="none"/>
        </w:rPr>
        <w:t>EKAP’a</w:t>
      </w:r>
      <w:r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yüklenmek</w:t>
      </w:r>
      <w:r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suretiyle</w:t>
      </w:r>
      <w:r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7.7.2.1.</w:t>
      </w:r>
      <w:r w:rsidRPr="00886FCC">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7.7.3.</w:t>
      </w:r>
      <w:r w:rsidRPr="00886FCC">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7.7.4. </w:t>
      </w:r>
      <w:r w:rsidRPr="00886FCC">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7.7.4.1.</w:t>
      </w:r>
      <w:r w:rsidRPr="00886FCC">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14:paraId="7F75FE6E"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7.7.4.2.</w:t>
      </w:r>
      <w:r w:rsidRPr="00886FCC">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886FCC">
        <w:rPr>
          <w:rFonts w:ascii="Times New Roman" w:eastAsia="Times New Roman" w:hAnsi="Times New Roman" w:cs="Times New Roman"/>
          <w:sz w:val="24"/>
          <w:szCs w:val="24"/>
          <w:lang w:eastAsia="tr-TR"/>
          <w14:ligatures w14:val="none"/>
        </w:rPr>
        <w:t>devletler arasında</w:t>
      </w:r>
      <w:proofErr w:type="gramEnd"/>
      <w:r w:rsidRPr="00886FCC">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7.7.4.3.</w:t>
      </w:r>
      <w:r w:rsidRPr="00886FCC">
        <w:rPr>
          <w:rFonts w:ascii="Times New Roman" w:eastAsia="Times New Roman" w:hAnsi="Times New Roman" w:cs="Times New Roman"/>
          <w:sz w:val="24"/>
          <w:szCs w:val="24"/>
          <w:lang w:eastAsia="tr-TR"/>
          <w14:ligatures w14:val="none"/>
        </w:rPr>
        <w:t xml:space="preserve"> 7.7.4.1 inci veya 7.7.4.2 nci madde kapsamına girmeyen belgeler aşağıdaki yöntemlerden biri ile tasdik edilmelidir:</w:t>
      </w:r>
    </w:p>
    <w:p w14:paraId="06086645"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 xml:space="preserve">1) Belge, doğrudan düzenlendiği ülkenin Dışişleri Bakanlığı ya da düzenlendiği ülkedeki yetkili diğer mercilerin tasdikini müteakip o ülkenin Dışişleri Bakanlığı tarafından tasdik edildikten sonra o </w:t>
      </w:r>
      <w:r w:rsidRPr="00886FCC">
        <w:rPr>
          <w:rFonts w:ascii="Times New Roman" w:eastAsia="Times New Roman" w:hAnsi="Times New Roman" w:cs="Times New Roman"/>
          <w:sz w:val="24"/>
          <w:szCs w:val="24"/>
          <w:lang w:eastAsia="tr-TR"/>
          <w14:ligatures w14:val="none"/>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7.7.4.4. </w:t>
      </w:r>
      <w:r w:rsidRPr="00886FCC">
        <w:rPr>
          <w:rFonts w:ascii="Times New Roman" w:eastAsia="Times New Roman" w:hAnsi="Times New Roman" w:cs="Times New Roman"/>
          <w:sz w:val="24"/>
          <w:szCs w:val="24"/>
          <w:lang w:eastAsia="tr-TR"/>
          <w14:ligatures w14:val="none"/>
        </w:rPr>
        <w:t>Teselsülen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7.7.4.5.</w:t>
      </w:r>
      <w:r w:rsidRPr="00886FCC">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7.7.4.6. </w:t>
      </w:r>
      <w:r w:rsidRPr="00886FCC">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D74E345"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7.7.4.7. </w:t>
      </w:r>
      <w:r w:rsidRPr="00886FCC">
        <w:rPr>
          <w:rFonts w:ascii="Times New Roman" w:eastAsia="Times New Roman" w:hAnsi="Times New Roman" w:cs="Times New Roman"/>
          <w:sz w:val="24"/>
          <w:szCs w:val="24"/>
          <w:lang w:eastAsia="tr-TR"/>
          <w14:ligatures w14:val="none"/>
        </w:rPr>
        <w:t>Tasdik işleminden muaf tutulan resmi niteliği bulunmayan belgeler:</w:t>
      </w:r>
    </w:p>
    <w:p w14:paraId="295ECBAD" w14:textId="77777777" w:rsidR="00C92CBB"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7.7.4.7.1.</w:t>
      </w:r>
      <w:r w:rsidRPr="00886FCC">
        <w:rPr>
          <w:rFonts w:ascii="Times New Roman" w:eastAsia="Times New Roman" w:hAnsi="Times New Roman" w:cs="Times New Roman"/>
          <w:sz w:val="24"/>
          <w:szCs w:val="24"/>
          <w:lang w:eastAsia="tr-TR"/>
          <w14:ligatures w14:val="none"/>
        </w:rPr>
        <w:t xml:space="preserve"> </w:t>
      </w:r>
      <w:r w:rsidR="00C92CBB" w:rsidRPr="00886FCC">
        <w:rPr>
          <w:rFonts w:ascii="Times New Roman" w:eastAsia="Times New Roman" w:hAnsi="Times New Roman" w:cs="Times New Roman"/>
          <w:b/>
          <w:sz w:val="24"/>
          <w:szCs w:val="24"/>
          <w:lang w:eastAsia="tr-TR"/>
          <w14:ligatures w14:val="none"/>
        </w:rPr>
        <w:t>Bu madde boş bırakılmıştır</w:t>
      </w:r>
      <w:r w:rsidR="00C92CBB" w:rsidRPr="00886FCC">
        <w:rPr>
          <w:rFonts w:ascii="Times New Roman" w:eastAsia="Times New Roman" w:hAnsi="Times New Roman" w:cs="Times New Roman"/>
          <w:sz w:val="24"/>
          <w:szCs w:val="24"/>
          <w:lang w:eastAsia="tr-TR"/>
          <w14:ligatures w14:val="none"/>
        </w:rPr>
        <w:t>.</w:t>
      </w:r>
    </w:p>
    <w:p w14:paraId="5DB2D1C5" w14:textId="1F7A1405"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7.7.5. </w:t>
      </w:r>
      <w:r w:rsidRPr="00886FCC">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7.7.5.1. </w:t>
      </w:r>
      <w:r w:rsidRPr="00886FCC">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7.7.5.1.1. </w:t>
      </w:r>
      <w:r w:rsidRPr="00886FCC">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886FCC">
        <w:rPr>
          <w:rFonts w:ascii="Times New Roman" w:eastAsia="Times New Roman" w:hAnsi="Times New Roman" w:cs="Times New Roman"/>
          <w:sz w:val="24"/>
          <w:szCs w:val="24"/>
          <w:lang w:eastAsia="tr-TR"/>
          <w14:ligatures w14:val="none"/>
        </w:rPr>
        <w:t>konsorsiyumlar</w:t>
      </w:r>
      <w:proofErr w:type="gramEnd"/>
      <w:r w:rsidRPr="00886FCC">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7.7.5.2. </w:t>
      </w:r>
      <w:r w:rsidRPr="00886FCC">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7.7.5.2.1.</w:t>
      </w:r>
      <w:r w:rsidRPr="00886FCC">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7.7.5.2.2.</w:t>
      </w:r>
      <w:r w:rsidRPr="00886FCC">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7.7.5.2.3.</w:t>
      </w:r>
      <w:r w:rsidRPr="00886FCC">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886FCC">
        <w:rPr>
          <w:rFonts w:ascii="Times New Roman" w:eastAsia="Times New Roman" w:hAnsi="Times New Roman" w:cs="Times New Roman"/>
          <w:sz w:val="24"/>
          <w:szCs w:val="24"/>
          <w:lang w:eastAsia="tr-TR"/>
          <w14:ligatures w14:val="none"/>
        </w:rPr>
        <w:t>devletler arasında</w:t>
      </w:r>
      <w:proofErr w:type="gramEnd"/>
      <w:r w:rsidRPr="00886FCC">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7.7.5.2.4.</w:t>
      </w:r>
      <w:r w:rsidRPr="00886FCC">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w:t>
      </w:r>
      <w:r w:rsidRPr="00886FCC">
        <w:rPr>
          <w:rFonts w:ascii="Times New Roman" w:eastAsia="Times New Roman" w:hAnsi="Times New Roman" w:cs="Times New Roman"/>
          <w:sz w:val="24"/>
          <w:szCs w:val="24"/>
          <w:lang w:eastAsia="tr-TR"/>
          <w14:ligatures w14:val="none"/>
        </w:rPr>
        <w:lastRenderedPageBreak/>
        <w:t>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886FCC" w:rsidRDefault="00572F21" w:rsidP="00886FCC">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7.7.5.2.5.</w:t>
      </w:r>
      <w:r w:rsidRPr="00886FCC">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7.7.6. </w:t>
      </w:r>
      <w:r w:rsidRPr="00886FCC">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29B4CC1D"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7.7.6.1. </w:t>
      </w:r>
      <w:r w:rsidR="00C92CBB" w:rsidRPr="00886FCC">
        <w:rPr>
          <w:rFonts w:ascii="Times New Roman" w:eastAsia="Times New Roman" w:hAnsi="Times New Roman" w:cs="Times New Roman"/>
          <w:b/>
          <w:sz w:val="24"/>
          <w:szCs w:val="24"/>
          <w:lang w:eastAsia="tr-TR"/>
          <w14:ligatures w14:val="none"/>
        </w:rPr>
        <w:t>Bu madde boş bırakılmıştır.</w:t>
      </w:r>
    </w:p>
    <w:p w14:paraId="10B2F6E2"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0925E199"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b/>
          <w:sz w:val="24"/>
          <w:szCs w:val="24"/>
          <w:lang w:eastAsia="tr-TR"/>
          <w14:ligatures w14:val="none"/>
        </w:rPr>
        <w:t>8.1.</w:t>
      </w:r>
      <w:r w:rsidR="009A0EBD" w:rsidRPr="00F261B1">
        <w:rPr>
          <w:rFonts w:ascii="Times New Roman" w:eastAsia="Times New Roman" w:hAnsi="Times New Roman" w:cs="Times New Roman"/>
          <w:b/>
          <w:sz w:val="24"/>
          <w:szCs w:val="24"/>
          <w:lang w:eastAsia="tr-TR"/>
          <w14:ligatures w14:val="none"/>
        </w:rPr>
        <w:t xml:space="preserve"> </w:t>
      </w:r>
      <w:r w:rsidR="00C92CBB" w:rsidRPr="00F261B1">
        <w:rPr>
          <w:rFonts w:ascii="Times New Roman" w:eastAsia="Times New Roman" w:hAnsi="Times New Roman" w:cs="Times New Roman"/>
          <w:b/>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886FCC" w:rsidRDefault="00933628" w:rsidP="00886FCC">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886FCC" w:rsidRDefault="00572F21" w:rsidP="00886FCC">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9.1</w:t>
      </w:r>
      <w:r w:rsidRPr="00886FCC">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886FCC" w:rsidRDefault="00572F21" w:rsidP="00886FCC">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9.2.</w:t>
      </w:r>
      <w:r w:rsidRPr="00886FCC">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886FCC">
        <w:rPr>
          <w:rFonts w:ascii="Times New Roman" w:eastAsia="ヒラギノ明朝 Pro W3" w:hAnsi="Times New Roman" w:cs="Times New Roman"/>
          <w:b/>
          <w:sz w:val="24"/>
          <w:szCs w:val="24"/>
          <w:lang w:eastAsia="tr-TR"/>
          <w14:ligatures w14:val="none"/>
        </w:rPr>
        <w:t xml:space="preserve">9.3. </w:t>
      </w:r>
      <w:r w:rsidRPr="00886FCC">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886FCC" w:rsidRDefault="00572F21" w:rsidP="00886FCC">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10.1. </w:t>
      </w:r>
      <w:r w:rsidRPr="00886FCC">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886FCC" w:rsidRDefault="00572F21" w:rsidP="00886FCC">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10.2.</w:t>
      </w:r>
      <w:r w:rsidRPr="00886FCC">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10.3.</w:t>
      </w:r>
      <w:r w:rsidRPr="00886FCC">
        <w:rPr>
          <w:rFonts w:ascii="Times New Roman" w:eastAsia="Times New Roman" w:hAnsi="Times New Roman" w:cs="Times New Roman"/>
          <w:sz w:val="24"/>
          <w:szCs w:val="24"/>
          <w:lang w:eastAsia="tr-TR"/>
          <w14:ligatures w14:val="none"/>
        </w:rPr>
        <w:t xml:space="preserve"> 4734 sayılı Kanunun 17 nci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886FCC" w:rsidRDefault="00572F21"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DB3B63" w14:textId="77777777" w:rsidR="00572F21" w:rsidRPr="00886FCC" w:rsidRDefault="00572F21" w:rsidP="00886FCC">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11.1.</w:t>
      </w:r>
      <w:r w:rsidRPr="00886FCC">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31854CDB" w:rsidR="00933628"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11.2. </w:t>
      </w:r>
      <w:r w:rsidRPr="00886FCC">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2DD702B1"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lastRenderedPageBreak/>
        <w:t xml:space="preserve">Madde 12- İşin yapılacağı yerin görülmesi </w:t>
      </w:r>
    </w:p>
    <w:p w14:paraId="04DF38DB" w14:textId="77777777" w:rsidR="00C92CBB" w:rsidRPr="00F261B1"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0294D0FA" w14:textId="77777777" w:rsidR="00C92CBB" w:rsidRPr="00F261B1"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F261B1">
        <w:rPr>
          <w:rFonts w:ascii="Times New Roman" w:eastAsia="Times New Roman" w:hAnsi="Times New Roman" w:cs="Times New Roman"/>
          <w:b/>
          <w:sz w:val="24"/>
          <w:szCs w:val="24"/>
          <w:lang w:eastAsia="tr-TR"/>
          <w14:ligatures w14:val="none"/>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2221A8C4" w14:textId="77777777" w:rsidR="00C92CBB" w:rsidRPr="00F261B1"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12.3. İstekli veya temsilcilerinin işin yapılacağı yeri görmek istemesi halinde, işin gerçekleştirileceği binaya ve/veya araziye girilmesi için gerekli izinler İdare tarafından verilecektir.</w:t>
      </w:r>
    </w:p>
    <w:p w14:paraId="702144B0" w14:textId="0054258D" w:rsidR="00C92CBB" w:rsidRPr="00886FCC"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12.4. Tekliflerin değerlendirilmesinde, isteklinin işin yapılacağı yeri incelediği ve teklifini buna göre hazırladığı kabul edilir.</w:t>
      </w:r>
    </w:p>
    <w:p w14:paraId="2420220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13.1.</w:t>
      </w:r>
      <w:r w:rsidRPr="00886FCC">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886FCC">
        <w:rPr>
          <w:rFonts w:ascii="Times New Roman" w:eastAsia="Times New Roman" w:hAnsi="Times New Roman" w:cs="Times New Roman"/>
          <w:sz w:val="24"/>
          <w:szCs w:val="24"/>
          <w:lang w:eastAsia="tr-TR"/>
          <w14:ligatures w14:val="none"/>
        </w:rPr>
        <w:t>beş</w:t>
      </w:r>
      <w:r w:rsidRPr="00886FCC">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13.2.</w:t>
      </w:r>
      <w:r w:rsidRPr="00886FCC">
        <w:rPr>
          <w:rFonts w:ascii="Times New Roman" w:eastAsia="Times New Roman" w:hAnsi="Times New Roman" w:cs="Times New Roman"/>
          <w:sz w:val="24"/>
          <w:szCs w:val="24"/>
          <w:lang w:eastAsia="tr-TR"/>
          <w14:ligatures w14:val="none"/>
        </w:rPr>
        <w:t xml:space="preserve"> </w:t>
      </w:r>
      <w:r w:rsidR="009D1C07" w:rsidRPr="00886FCC">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13.3.</w:t>
      </w:r>
      <w:r w:rsidRPr="00886FCC">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14.1.</w:t>
      </w:r>
      <w:r w:rsidRPr="00886FCC">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EKAP’ta hazırlanır.</w:t>
      </w:r>
    </w:p>
    <w:p w14:paraId="3D69D4CA" w14:textId="70C20AD9"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14.2.</w:t>
      </w:r>
      <w:r w:rsidRPr="00886FCC">
        <w:rPr>
          <w:rFonts w:ascii="Times New Roman" w:eastAsia="Times New Roman" w:hAnsi="Times New Roman" w:cs="Times New Roman"/>
          <w:sz w:val="24"/>
          <w:szCs w:val="24"/>
          <w:lang w:eastAsia="tr-TR"/>
          <w14:ligatures w14:val="none"/>
        </w:rPr>
        <w:t xml:space="preserve"> Zeyilname, ihale tarihinden en az </w:t>
      </w:r>
      <w:r w:rsidR="00513635" w:rsidRPr="00886FCC">
        <w:rPr>
          <w:rFonts w:ascii="Times New Roman" w:eastAsia="Times New Roman" w:hAnsi="Times New Roman" w:cs="Times New Roman"/>
          <w:sz w:val="24"/>
          <w:szCs w:val="24"/>
          <w:lang w:eastAsia="tr-TR"/>
          <w14:ligatures w14:val="none"/>
        </w:rPr>
        <w:t>üç</w:t>
      </w:r>
      <w:r w:rsidRPr="00886FCC">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14.3.</w:t>
      </w:r>
      <w:r w:rsidRPr="00886FCC">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886FCC">
        <w:rPr>
          <w:rFonts w:ascii="Times New Roman" w:eastAsia="Times New Roman" w:hAnsi="Times New Roman" w:cs="Times New Roman"/>
          <w:sz w:val="24"/>
          <w:szCs w:val="24"/>
          <w:lang w:eastAsia="tr-TR"/>
          <w14:ligatures w14:val="none"/>
        </w:rPr>
        <w:t>zeyilname ile erteleyebilir.</w:t>
      </w:r>
      <w:r w:rsidRPr="00886FCC">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14.4.</w:t>
      </w:r>
      <w:r w:rsidRPr="00886FCC">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886FCC"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14.5.</w:t>
      </w:r>
      <w:r w:rsidRPr="00886FCC">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886FCC">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ncı maddesine göre </w:t>
      </w:r>
      <w:r w:rsidRPr="00886FCC">
        <w:rPr>
          <w:rFonts w:ascii="Times New Roman" w:eastAsia="Times New Roman" w:hAnsi="Times New Roman" w:cs="Times New Roman"/>
          <w:sz w:val="24"/>
          <w:szCs w:val="24"/>
          <w:lang w:eastAsia="tr-TR"/>
          <w14:ligatures w14:val="none"/>
        </w:rPr>
        <w:lastRenderedPageBreak/>
        <w:t>düzeltme ilanı yapılması ile mümkündür. Düzeltme ilanı için Kanunda öngörülen sürenin sona erdiğinin anlaşılması halinde ihale iptal edilir.</w:t>
      </w:r>
    </w:p>
    <w:p w14:paraId="368FBBD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886FCC" w:rsidRDefault="00572F21" w:rsidP="00886FCC">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15.1.</w:t>
      </w:r>
      <w:r w:rsidRPr="00886FCC">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15.2.</w:t>
      </w:r>
      <w:r w:rsidRPr="00886FCC">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15.3.</w:t>
      </w:r>
      <w:r w:rsidRPr="00886FCC">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15.4.</w:t>
      </w:r>
      <w:r w:rsidRPr="00886FCC">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16- İş ortaklığı</w:t>
      </w:r>
    </w:p>
    <w:p w14:paraId="4093225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16.1.</w:t>
      </w:r>
      <w:r w:rsidRPr="00886FCC">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702F0DAA"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16.2.</w:t>
      </w:r>
      <w:r w:rsidRPr="00886FCC">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886FCC">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16.3.</w:t>
      </w:r>
      <w:r w:rsidRPr="00886FCC">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16.4.</w:t>
      </w:r>
      <w:r w:rsidRPr="00886FCC">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16.5.</w:t>
      </w:r>
      <w:r w:rsidRPr="00886FCC">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17.1</w:t>
      </w:r>
      <w:r w:rsidRPr="00886FCC">
        <w:rPr>
          <w:rFonts w:ascii="Times New Roman" w:eastAsia="Times New Roman" w:hAnsi="Times New Roman" w:cs="Times New Roman"/>
          <w:sz w:val="24"/>
          <w:szCs w:val="24"/>
          <w:lang w:eastAsia="tr-TR"/>
          <w14:ligatures w14:val="none"/>
        </w:rPr>
        <w:t xml:space="preserve">. </w:t>
      </w:r>
      <w:r w:rsidR="001106DC" w:rsidRPr="00886FCC">
        <w:rPr>
          <w:rFonts w:ascii="Times New Roman" w:hAnsi="Times New Roman" w:cs="Times New Roman"/>
          <w:sz w:val="24"/>
          <w:szCs w:val="24"/>
        </w:rPr>
        <w:t>Konsorsiyumlar ihaleye teklif veremez</w:t>
      </w:r>
      <w:r w:rsidR="001106DC" w:rsidRPr="00886FCC">
        <w:rPr>
          <w:rFonts w:ascii="Times New Roman" w:eastAsia="Times New Roman" w:hAnsi="Times New Roman" w:cs="Times New Roman"/>
          <w:sz w:val="24"/>
          <w:szCs w:val="24"/>
          <w:lang w:eastAsia="tr-TR"/>
          <w14:ligatures w14:val="none"/>
        </w:rPr>
        <w:t xml:space="preserve">. </w:t>
      </w:r>
    </w:p>
    <w:p w14:paraId="7258D14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4A50FA49"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18- Alt yükleniciler</w:t>
      </w:r>
    </w:p>
    <w:p w14:paraId="517F9814" w14:textId="5EFFC855"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18.1.</w:t>
      </w:r>
      <w:r w:rsidRPr="00886FCC">
        <w:rPr>
          <w:rFonts w:ascii="Times New Roman" w:eastAsia="Times New Roman" w:hAnsi="Times New Roman" w:cs="Times New Roman"/>
          <w:sz w:val="24"/>
          <w:szCs w:val="24"/>
          <w:lang w:eastAsia="tr-TR"/>
          <w14:ligatures w14:val="none"/>
        </w:rPr>
        <w:tab/>
      </w:r>
      <w:r w:rsidR="00C92CBB" w:rsidRPr="00886FCC">
        <w:rPr>
          <w:rFonts w:ascii="Times New Roman" w:eastAsia="Times New Roman" w:hAnsi="Times New Roman" w:cs="Times New Roman"/>
          <w:b/>
          <w:sz w:val="24"/>
          <w:szCs w:val="24"/>
          <w:lang w:eastAsia="tr-TR"/>
          <w14:ligatures w14:val="none"/>
        </w:rPr>
        <w:t>İhale konusu işin tamamı veya bir kısmı alt yüklenicilere yaptırılamaz.</w:t>
      </w:r>
    </w:p>
    <w:p w14:paraId="7E79E6B8" w14:textId="77777777" w:rsidR="00D8274B" w:rsidRPr="00886FCC" w:rsidRDefault="00D8274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FA1022"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F261B1">
        <w:rPr>
          <w:rFonts w:ascii="Times New Roman" w:eastAsia="Times New Roman" w:hAnsi="Times New Roman" w:cs="Times New Roman"/>
          <w:b/>
          <w:iCs/>
          <w:sz w:val="24"/>
          <w:szCs w:val="24"/>
          <w:lang w:eastAsia="tr-TR"/>
          <w14:ligatures w14:val="none"/>
        </w:rPr>
        <w:t>Madde 19- Teklif ve sözleşme türü</w:t>
      </w:r>
    </w:p>
    <w:p w14:paraId="08E0004C" w14:textId="3BBFB30D" w:rsidR="001E7737" w:rsidRPr="00F261B1"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F261B1">
        <w:rPr>
          <w:rFonts w:ascii="Times New Roman" w:eastAsia="Times New Roman" w:hAnsi="Times New Roman" w:cs="Times New Roman"/>
          <w:b/>
          <w:iCs/>
          <w:sz w:val="24"/>
          <w:szCs w:val="24"/>
          <w:lang w:eastAsia="tr-TR"/>
          <w14:ligatures w14:val="none"/>
        </w:rPr>
        <w:t>19.1. 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721332F1" w14:textId="02943398" w:rsidR="00572F21" w:rsidRPr="00886FCC" w:rsidRDefault="00572F21" w:rsidP="00886FCC">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b/>
          <w:sz w:val="24"/>
          <w:szCs w:val="24"/>
          <w:lang w:eastAsia="tr-TR"/>
          <w14:ligatures w14:val="none"/>
        </w:rPr>
        <w:t>19.2</w:t>
      </w:r>
      <w:r w:rsidRPr="00F261B1">
        <w:rPr>
          <w:rFonts w:ascii="Times New Roman" w:eastAsia="Times New Roman" w:hAnsi="Times New Roman" w:cs="Times New Roman"/>
          <w:sz w:val="24"/>
          <w:szCs w:val="24"/>
          <w:lang w:eastAsia="tr-TR"/>
          <w14:ligatures w14:val="none"/>
        </w:rPr>
        <w:t xml:space="preserve">. </w:t>
      </w:r>
      <w:r w:rsidR="00C92CBB" w:rsidRPr="00F261B1">
        <w:rPr>
          <w:rFonts w:ascii="Times New Roman" w:eastAsia="Times New Roman" w:hAnsi="Times New Roman" w:cs="Times New Roman"/>
          <w:b/>
          <w:sz w:val="24"/>
          <w:szCs w:val="24"/>
          <w:lang w:eastAsia="tr-TR"/>
          <w14:ligatures w14:val="none"/>
        </w:rPr>
        <w:t>Bu madde boş bırakılmıştır.</w:t>
      </w:r>
    </w:p>
    <w:p w14:paraId="65963937" w14:textId="0EBC5566" w:rsidR="00572F2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A24D057" w14:textId="24917BC9"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469520" w14:textId="05FF263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69ACE0" w14:textId="77777777" w:rsidR="00F261B1" w:rsidRPr="00886FCC"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lastRenderedPageBreak/>
        <w:t xml:space="preserve">Madde 20- Kısmi teklif verilmesi </w:t>
      </w:r>
    </w:p>
    <w:p w14:paraId="4872017E" w14:textId="04D52622" w:rsidR="00572F21" w:rsidRPr="00F261B1" w:rsidRDefault="00C92CBB"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886FCC">
        <w:rPr>
          <w:rFonts w:ascii="Times New Roman" w:eastAsia="Times New Roman" w:hAnsi="Times New Roman" w:cs="Times New Roman"/>
          <w:b/>
          <w:sz w:val="24"/>
          <w:szCs w:val="24"/>
          <w:lang w:eastAsia="tr-TR"/>
          <w14:ligatures w14:val="none"/>
        </w:rPr>
        <w:t>20.1</w:t>
      </w:r>
      <w:r w:rsidR="00F261B1">
        <w:rPr>
          <w:rFonts w:ascii="Times New Roman" w:eastAsia="Times New Roman" w:hAnsi="Times New Roman" w:cs="Times New Roman"/>
          <w:b/>
          <w:color w:val="000000" w:themeColor="text1"/>
          <w:sz w:val="24"/>
          <w:szCs w:val="24"/>
          <w:lang w:eastAsia="tr-TR"/>
          <w14:ligatures w14:val="none"/>
        </w:rPr>
        <w:t xml:space="preserve">. </w:t>
      </w:r>
      <w:r w:rsidR="00F261B1" w:rsidRPr="00F261B1">
        <w:rPr>
          <w:rFonts w:ascii="Times New Roman" w:eastAsia="Times New Roman" w:hAnsi="Times New Roman" w:cs="Times New Roman"/>
          <w:b/>
          <w:color w:val="000000" w:themeColor="text1"/>
          <w:sz w:val="24"/>
          <w:szCs w:val="24"/>
          <w:lang w:eastAsia="tr-TR"/>
          <w14:ligatures w14:val="none"/>
        </w:rPr>
        <w:t>Bu ihalede kısmi teklif verilebilir</w:t>
      </w:r>
      <w:r w:rsidR="00F261B1">
        <w:rPr>
          <w:rFonts w:ascii="Times New Roman" w:eastAsia="Times New Roman" w:hAnsi="Times New Roman" w:cs="Times New Roman"/>
          <w:b/>
          <w:color w:val="000000" w:themeColor="text1"/>
          <w:sz w:val="24"/>
          <w:szCs w:val="24"/>
          <w:lang w:eastAsia="tr-TR"/>
          <w14:ligatures w14:val="none"/>
        </w:rPr>
        <w:t>.</w:t>
      </w:r>
    </w:p>
    <w:p w14:paraId="124E6ACC" w14:textId="167D2863" w:rsidR="00606B31" w:rsidRPr="00886FCC" w:rsidRDefault="00572F21" w:rsidP="00886FCC">
      <w:pPr>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20.2. </w:t>
      </w:r>
      <w:r w:rsidR="00606B31" w:rsidRPr="00F261B1">
        <w:rPr>
          <w:rFonts w:ascii="Times New Roman" w:eastAsia="Times New Roman" w:hAnsi="Times New Roman" w:cs="Times New Roman"/>
          <w:b/>
          <w:sz w:val="24"/>
          <w:szCs w:val="24"/>
          <w:lang w:eastAsia="tr-TR"/>
          <w14:ligatures w14:val="none"/>
        </w:rPr>
        <w:t>İhale 13 kısımdan oluşmaktadır. Boşaltma makinalarının tamamına teklif verilebileceği gibi 13 kısım için ayrı ayrı da teklif verilebilir.</w:t>
      </w:r>
    </w:p>
    <w:p w14:paraId="74ECA4E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21.1. </w:t>
      </w:r>
      <w:r w:rsidR="00460442" w:rsidRPr="00886FCC">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14:ligatures w14:val="none"/>
        </w:rPr>
        <w:t>22.1.</w:t>
      </w:r>
      <w:r w:rsidRPr="00886FCC">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EKAP’tan gönderilir. </w:t>
      </w:r>
    </w:p>
    <w:p w14:paraId="513D37C2"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22.2.</w:t>
      </w:r>
      <w:r w:rsidRPr="00886FCC">
        <w:rPr>
          <w:rFonts w:ascii="Times New Roman" w:eastAsia="Times New Roman" w:hAnsi="Times New Roman" w:cs="Times New Roman"/>
          <w:sz w:val="24"/>
          <w:szCs w:val="24"/>
          <w:lang w:eastAsia="tr-TR"/>
          <w14:ligatures w14:val="none"/>
        </w:rPr>
        <w:t xml:space="preserve"> İhaleye katılım belgesi; doğrudan EKAP’ta oluşturulan bilgi ve belgeler, </w:t>
      </w:r>
      <w:proofErr w:type="gramStart"/>
      <w:r w:rsidRPr="00886FCC">
        <w:rPr>
          <w:rFonts w:ascii="Times New Roman" w:eastAsia="Times New Roman" w:hAnsi="Times New Roman" w:cs="Times New Roman"/>
          <w:sz w:val="24"/>
          <w:szCs w:val="24"/>
          <w:lang w:eastAsia="tr-TR"/>
          <w14:ligatures w14:val="none"/>
        </w:rPr>
        <w:t>entegrasyonlar</w:t>
      </w:r>
      <w:proofErr w:type="gramEnd"/>
      <w:r w:rsidRPr="00886FCC">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14:ligatures w14:val="none"/>
        </w:rPr>
        <w:t xml:space="preserve">22.3. </w:t>
      </w:r>
      <w:r w:rsidRPr="00886FCC">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886FCC">
        <w:rPr>
          <w:rFonts w:ascii="Times New Roman" w:eastAsia="Times New Roman" w:hAnsi="Times New Roman" w:cs="Times New Roman"/>
          <w:sz w:val="24"/>
          <w:szCs w:val="24"/>
          <w:lang w:eastAsia="tr-TR"/>
          <w14:ligatures w14:val="none"/>
        </w:rPr>
        <w:t>kriterleri</w:t>
      </w:r>
      <w:proofErr w:type="gramEnd"/>
      <w:r w:rsidRPr="00886FCC">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22.4.</w:t>
      </w:r>
      <w:r w:rsidRPr="00886FCC">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22.5.</w:t>
      </w:r>
      <w:r w:rsidRPr="00886FCC">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886FCC">
        <w:rPr>
          <w:rFonts w:ascii="Times New Roman" w:eastAsia="Times New Roman" w:hAnsi="Times New Roman" w:cs="Times New Roman"/>
          <w:sz w:val="24"/>
          <w:szCs w:val="24"/>
          <w:lang w:eastAsia="tr-TR"/>
          <w14:ligatures w14:val="none"/>
        </w:rPr>
        <w:t>kriterleri</w:t>
      </w:r>
      <w:proofErr w:type="gramEnd"/>
      <w:r w:rsidRPr="00886FCC">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22.6. </w:t>
      </w:r>
      <w:r w:rsidRPr="00886FCC">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22.7.</w:t>
      </w:r>
      <w:r w:rsidRPr="00886FCC">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886FCC">
        <w:rPr>
          <w:rFonts w:ascii="Times New Roman" w:eastAsia="Times New Roman" w:hAnsi="Times New Roman" w:cs="Times New Roman"/>
          <w:b/>
          <w:sz w:val="24"/>
          <w:szCs w:val="24"/>
          <w:lang w:eastAsia="tr-TR"/>
          <w14:ligatures w14:val="none"/>
        </w:rPr>
        <w:t>22.8.</w:t>
      </w:r>
      <w:r w:rsidRPr="00886FCC">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886FCC">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22.9. </w:t>
      </w:r>
      <w:r w:rsidRPr="00886FCC">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886FCC" w:rsidRDefault="00572F21" w:rsidP="00886FCC">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22.10. </w:t>
      </w:r>
      <w:r w:rsidR="00372357" w:rsidRPr="00886FCC">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886FCC" w:rsidRDefault="00D302BF"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23.1. </w:t>
      </w:r>
      <w:r w:rsidR="002A1A0A" w:rsidRPr="00886FCC">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24- Tekliflerin geçerlilik süresi</w:t>
      </w:r>
    </w:p>
    <w:p w14:paraId="6847765E" w14:textId="12E6C2AF" w:rsidR="00572F21" w:rsidRPr="00886FCC" w:rsidRDefault="00572F21" w:rsidP="00886FCC">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24.1. </w:t>
      </w:r>
      <w:r w:rsidRPr="00886FCC">
        <w:rPr>
          <w:rFonts w:ascii="Times New Roman" w:eastAsia="Times New Roman" w:hAnsi="Times New Roman" w:cs="Times New Roman"/>
          <w:sz w:val="24"/>
          <w:szCs w:val="24"/>
          <w:lang w:eastAsia="tr-TR"/>
          <w14:ligatures w14:val="none"/>
        </w:rPr>
        <w:t xml:space="preserve">Tekliflerin geçerlilik süresi, ihale tarihinden </w:t>
      </w:r>
      <w:r w:rsidRPr="00F261B1">
        <w:rPr>
          <w:rFonts w:ascii="Times New Roman" w:eastAsia="Times New Roman" w:hAnsi="Times New Roman" w:cs="Times New Roman"/>
          <w:sz w:val="24"/>
          <w:szCs w:val="24"/>
          <w:lang w:eastAsia="tr-TR"/>
          <w14:ligatures w14:val="none"/>
        </w:rPr>
        <w:t>itibaren</w:t>
      </w:r>
      <w:r w:rsidR="009F22B9" w:rsidRPr="00F261B1">
        <w:rPr>
          <w:rFonts w:ascii="Times New Roman" w:eastAsia="Times New Roman" w:hAnsi="Times New Roman" w:cs="Times New Roman"/>
          <w:sz w:val="24"/>
          <w:szCs w:val="24"/>
          <w:lang w:eastAsia="tr-TR"/>
          <w14:ligatures w14:val="none"/>
        </w:rPr>
        <w:t xml:space="preserve"> </w:t>
      </w:r>
      <w:r w:rsidR="009F22B9" w:rsidRPr="00F261B1">
        <w:rPr>
          <w:rFonts w:ascii="Times New Roman" w:eastAsia="Times New Roman" w:hAnsi="Times New Roman" w:cs="Times New Roman"/>
          <w:b/>
          <w:sz w:val="24"/>
          <w:szCs w:val="24"/>
          <w:lang w:eastAsia="tr-TR"/>
          <w14:ligatures w14:val="none"/>
        </w:rPr>
        <w:t>120 (yüzyirmi) takvim günüdür.</w:t>
      </w:r>
      <w:r w:rsidR="009F22B9" w:rsidRPr="00886FCC">
        <w:rPr>
          <w:rFonts w:ascii="Times New Roman" w:eastAsia="Times New Roman" w:hAnsi="Times New Roman" w:cs="Times New Roman"/>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 xml:space="preserve"> </w:t>
      </w:r>
    </w:p>
    <w:p w14:paraId="1894F4A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24.2.</w:t>
      </w:r>
      <w:r w:rsidRPr="00886FCC">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w:t>
      </w:r>
      <w:r w:rsidRPr="00886FCC">
        <w:rPr>
          <w:rFonts w:ascii="Times New Roman" w:eastAsia="Times New Roman" w:hAnsi="Times New Roman" w:cs="Times New Roman"/>
          <w:sz w:val="24"/>
          <w:szCs w:val="24"/>
          <w:lang w:eastAsia="tr-TR"/>
          <w14:ligatures w14:val="none"/>
        </w:rPr>
        <w:lastRenderedPageBreak/>
        <w:t xml:space="preserve">teklif geçerlilik süresinin uzatılması talebini reddeden isteklinin geçici teminatı serbest bırakılır/iade edilir. </w:t>
      </w:r>
    </w:p>
    <w:p w14:paraId="257A71D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24.3.</w:t>
      </w:r>
      <w:r w:rsidRPr="00886FCC">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24.4.</w:t>
      </w:r>
      <w:r w:rsidRPr="00886FCC">
        <w:rPr>
          <w:rFonts w:ascii="Times New Roman" w:eastAsia="Times New Roman" w:hAnsi="Times New Roman" w:cs="Times New Roman"/>
          <w:sz w:val="24"/>
          <w:szCs w:val="24"/>
          <w:lang w:eastAsia="tr-TR"/>
          <w14:ligatures w14:val="none"/>
        </w:rPr>
        <w:t> </w:t>
      </w:r>
      <w:r w:rsidRPr="00886FCC" w:rsidDel="005A6B24">
        <w:rPr>
          <w:rFonts w:ascii="Times New Roman" w:eastAsia="Times New Roman" w:hAnsi="Times New Roman" w:cs="Times New Roman"/>
          <w:sz w:val="24"/>
          <w:szCs w:val="24"/>
          <w:lang w:eastAsia="tr-TR"/>
          <w14:ligatures w14:val="none"/>
        </w:rPr>
        <w:t>Bu konudaki istek ve cevaplar EKAP üzerinden yapılır.</w:t>
      </w:r>
      <w:r w:rsidRPr="00886FCC">
        <w:rPr>
          <w:rFonts w:ascii="Times New Roman" w:eastAsia="Times New Roman" w:hAnsi="Times New Roman" w:cs="Times New Roman"/>
          <w:sz w:val="24"/>
          <w:szCs w:val="24"/>
          <w:lang w:eastAsia="tr-TR"/>
          <w14:ligatures w14:val="none"/>
        </w:rPr>
        <w:t xml:space="preserve"> </w:t>
      </w:r>
    </w:p>
    <w:p w14:paraId="5B5B922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25.1. </w:t>
      </w:r>
      <w:r w:rsidR="00D302BF" w:rsidRPr="00886FCC">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25.2.</w:t>
      </w:r>
      <w:r w:rsidRPr="00886FCC">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2BCBB4D" w14:textId="6A5F2F4D" w:rsidR="00606B31" w:rsidRPr="00F261B1" w:rsidRDefault="00572F21"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25.3</w:t>
      </w:r>
      <w:r w:rsidR="00606B31" w:rsidRPr="00F261B1">
        <w:rPr>
          <w:rFonts w:ascii="Times New Roman" w:eastAsia="Times New Roman" w:hAnsi="Times New Roman" w:cs="Times New Roman"/>
          <w:b/>
          <w:sz w:val="24"/>
          <w:szCs w:val="24"/>
          <w:lang w:eastAsia="tr-TR"/>
          <w14:ligatures w14:val="none"/>
        </w:rPr>
        <w:t xml:space="preserve">. Taahhüdün (ilave işler nedeniyle meydana gelebilecek artışlar dâhil) yerine getirilmesine ilişkin ulaşım, sigorta, vergi, resim ve harç giderleri teklif fiyatına dâhildir. İlgili mevzuatı uyarınca hesaplanacak katma değer vergisi, teklif fiyatına </w:t>
      </w:r>
      <w:proofErr w:type="gramStart"/>
      <w:r w:rsidR="00606B31" w:rsidRPr="00F261B1">
        <w:rPr>
          <w:rFonts w:ascii="Times New Roman" w:eastAsia="Times New Roman" w:hAnsi="Times New Roman" w:cs="Times New Roman"/>
          <w:b/>
          <w:sz w:val="24"/>
          <w:szCs w:val="24"/>
          <w:lang w:eastAsia="tr-TR"/>
          <w14:ligatures w14:val="none"/>
        </w:rPr>
        <w:t>dahil</w:t>
      </w:r>
      <w:proofErr w:type="gramEnd"/>
      <w:r w:rsidR="00606B31" w:rsidRPr="00F261B1">
        <w:rPr>
          <w:rFonts w:ascii="Times New Roman" w:eastAsia="Times New Roman" w:hAnsi="Times New Roman" w:cs="Times New Roman"/>
          <w:b/>
          <w:sz w:val="24"/>
          <w:szCs w:val="24"/>
          <w:lang w:eastAsia="tr-TR"/>
          <w14:ligatures w14:val="none"/>
        </w:rPr>
        <w:t xml:space="preserve"> giderlere dâhil olmayıp İdare tarafından yükleniciye ödenecektir.</w:t>
      </w:r>
    </w:p>
    <w:p w14:paraId="5D6A5189" w14:textId="3E0C1D71" w:rsidR="00606B31" w:rsidRPr="00F261B1" w:rsidRDefault="00606B31"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 Sözleşmenin uygulanması sırasında ilgili mevzuat gereğince yapılacak damga vergisi, ulaşım, sigorta, vergi, resim ve harç giderleri, isteklilerce teklif edilecek fiyata dâhil olacaktır. </w:t>
      </w:r>
    </w:p>
    <w:p w14:paraId="52C6E96F" w14:textId="37EC11C1" w:rsidR="00606B31" w:rsidRPr="00F261B1" w:rsidRDefault="00606B31"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Karar ve Sözleşme damga vergileri yükleniciden ayrıca tahsil edilecektir.</w:t>
      </w:r>
    </w:p>
    <w:p w14:paraId="6F20C7DD" w14:textId="40B5BE64" w:rsidR="00606B31" w:rsidRPr="00F261B1" w:rsidRDefault="00606B31"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 Teknik şartnamede belirtilen tüm giderler teklif fiyata </w:t>
      </w:r>
      <w:proofErr w:type="gramStart"/>
      <w:r w:rsidRPr="00F261B1">
        <w:rPr>
          <w:rFonts w:ascii="Times New Roman" w:eastAsia="Times New Roman" w:hAnsi="Times New Roman" w:cs="Times New Roman"/>
          <w:b/>
          <w:sz w:val="24"/>
          <w:szCs w:val="24"/>
          <w:lang w:eastAsia="tr-TR"/>
          <w14:ligatures w14:val="none"/>
        </w:rPr>
        <w:t>dahildir</w:t>
      </w:r>
      <w:proofErr w:type="gramEnd"/>
      <w:r w:rsidRPr="00F261B1">
        <w:rPr>
          <w:rFonts w:ascii="Times New Roman" w:eastAsia="Times New Roman" w:hAnsi="Times New Roman" w:cs="Times New Roman"/>
          <w:b/>
          <w:sz w:val="24"/>
          <w:szCs w:val="24"/>
          <w:lang w:eastAsia="tr-TR"/>
          <w14:ligatures w14:val="none"/>
        </w:rPr>
        <w:t>.</w:t>
      </w:r>
    </w:p>
    <w:p w14:paraId="1755C9F6" w14:textId="07B24D49" w:rsidR="00606B31" w:rsidRPr="00F261B1" w:rsidRDefault="00606B31"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Kampanya süresince ulusal bayram ve genel tatil günlerinde çalışılacaktır.</w:t>
      </w:r>
    </w:p>
    <w:p w14:paraId="3C07A406" w14:textId="41452943" w:rsidR="009F22B9" w:rsidRPr="00F261B1" w:rsidRDefault="00886FCC"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 </w:t>
      </w:r>
      <w:r w:rsidR="009F22B9" w:rsidRPr="00F261B1">
        <w:rPr>
          <w:rFonts w:ascii="Times New Roman" w:eastAsia="Times New Roman" w:hAnsi="Times New Roman" w:cs="Times New Roman"/>
          <w:b/>
          <w:sz w:val="24"/>
          <w:szCs w:val="24"/>
          <w:lang w:eastAsia="tr-TR"/>
          <w14:ligatures w14:val="none"/>
        </w:rPr>
        <w:t xml:space="preserve">Seyyar Pancar Boşaltma, Temizleme ve Yükleme Makinaları üzerindeki sökülebilir parçaların (bantlar, hidrolik yağı, tekerlekler, elektrik motorları, elektrik kabloları, hidrolik motor ve pompaları vb.) işe başlarken Bölge ambarından makinaya, iş bitiminde ve </w:t>
      </w:r>
      <w:proofErr w:type="gramStart"/>
      <w:r w:rsidR="009F22B9" w:rsidRPr="00F261B1">
        <w:rPr>
          <w:rFonts w:ascii="Times New Roman" w:eastAsia="Times New Roman" w:hAnsi="Times New Roman" w:cs="Times New Roman"/>
          <w:b/>
          <w:sz w:val="24"/>
          <w:szCs w:val="24"/>
          <w:lang w:eastAsia="tr-TR"/>
          <w14:ligatures w14:val="none"/>
        </w:rPr>
        <w:t>revizyon</w:t>
      </w:r>
      <w:proofErr w:type="gramEnd"/>
      <w:r w:rsidR="009F22B9" w:rsidRPr="00F261B1">
        <w:rPr>
          <w:rFonts w:ascii="Times New Roman" w:eastAsia="Times New Roman" w:hAnsi="Times New Roman" w:cs="Times New Roman"/>
          <w:b/>
          <w:sz w:val="24"/>
          <w:szCs w:val="24"/>
          <w:lang w:eastAsia="tr-TR"/>
          <w14:ligatures w14:val="none"/>
        </w:rPr>
        <w:t xml:space="preserve"> döneminde makina üzerinden sökülerek Bölge Ambarlarına ve kantarlara nakliye ve yerine bırakma, montaj-demontaj işleri yüklenici firma tarafından yapılacaktır.</w:t>
      </w:r>
    </w:p>
    <w:p w14:paraId="48FD4A54" w14:textId="7AB15976" w:rsidR="009F22B9" w:rsidRPr="00F261B1" w:rsidRDefault="009F22B9"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Seyyar Pancar Boşaltma makinasının kampanya döneminde işletilmesi sırasında hidrolik sistemde kullanılan yağ hariç gerekli olan her türlü girdi (iş gücü, yedek parça, elektrik enerjisi, motorin vb.) yükleniciye aittir.</w:t>
      </w:r>
    </w:p>
    <w:p w14:paraId="684829F0" w14:textId="258DCB7E" w:rsidR="009F22B9" w:rsidRPr="00F261B1" w:rsidRDefault="009F22B9"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Teknik Şartnamenin 3.6. maddesine binaen; çalışanların iş emniyeti açısından gerekli olan koruyucu güvenlik malzemeleri yüklenici tarafından temin edilecek olup kullandırılması sağlanacaktır.</w:t>
      </w:r>
    </w:p>
    <w:p w14:paraId="4BC46A0E" w14:textId="5DD13DB1" w:rsidR="001D35C9" w:rsidRPr="00F261B1" w:rsidRDefault="001D35C9"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Yüklenici, 6331 sayılı İş Sağlığı ve Güvenliği kanunu olmak üzere, 4857 sayılı İş Kanunu ile çalışma hayatını düzenleyen kanunlar ve bu konudaki tüzük, yönetmelik ve mevzuatlardan doğan tüm sorumlulukları eksiksiz olarak yerine getirecektir.</w:t>
      </w:r>
    </w:p>
    <w:p w14:paraId="5103D883" w14:textId="77777777" w:rsidR="005C0264" w:rsidRPr="00F261B1" w:rsidRDefault="001D35C9"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Yüklenici, hiçbir iddia ve ikaza hacet kalmaksızın emniyet tedbirlerini zamanında almak ve kazalardan korunma usul ve çarelerini işçilerine öğretmekle mükelleftir. Bu itibarla taahhüdün ifasında gerek ihmal, dikkatsizlik, tedbirsizlikten ve gerekse ehliyetsiz işçi çalıştırmaktan ve herhangi bir sebeple vuku bulacak kazadan yüklenici sorumlu olacaktır. Yüklenici, İş Kanunu, İş Sağlığı ve Güvenliği Kanunu hükümlerine göre işçilerin sağlığını korumak üzere her türlü tedbiri alacak ve işçilerin tehlikeli şartlar altında çalışmasına meydan vermeyecek, iş icabı kullanılması gerekli olan her türlü koruyucu güvenlik malzemesini temin edecek ve çalışanlarına kullandıracaktır.</w:t>
      </w:r>
    </w:p>
    <w:p w14:paraId="7CBF77A5" w14:textId="77660C84" w:rsidR="00EC573E" w:rsidRPr="00F261B1" w:rsidRDefault="005C0264" w:rsidP="00886FCC">
      <w:pPr>
        <w:spacing w:after="0" w:line="240" w:lineRule="auto"/>
        <w:jc w:val="both"/>
        <w:rPr>
          <w:rFonts w:ascii="Times New Roman" w:eastAsia="Times New Roman" w:hAnsi="Times New Roman" w:cs="Times New Roman"/>
          <w:b/>
          <w:sz w:val="24"/>
          <w:szCs w:val="24"/>
          <w:lang w:eastAsia="tr-TR"/>
          <w14:ligatures w14:val="none"/>
        </w:rPr>
      </w:pPr>
      <w:proofErr w:type="gramStart"/>
      <w:r w:rsidRPr="00F261B1">
        <w:rPr>
          <w:rFonts w:ascii="Times New Roman" w:eastAsia="Times New Roman" w:hAnsi="Times New Roman" w:cs="Times New Roman"/>
          <w:b/>
          <w:sz w:val="24"/>
          <w:szCs w:val="24"/>
          <w:lang w:eastAsia="tr-TR"/>
          <w14:ligatures w14:val="none"/>
        </w:rPr>
        <w:t xml:space="preserve">*Seyyar Pancar Boşaltma makinasında, makina platformu üzerine araç çıkarken-inerken, kapak açarken, boşaltma yapılırken veya toprağını alma esnasında makinada bakımsız kalarak aşınan, bozulan, arızalanmış parçalardan, zincirin düzgün bağlanmamasından veya </w:t>
      </w:r>
      <w:r w:rsidRPr="00F261B1">
        <w:rPr>
          <w:rFonts w:ascii="Times New Roman" w:eastAsia="Times New Roman" w:hAnsi="Times New Roman" w:cs="Times New Roman"/>
          <w:b/>
          <w:sz w:val="24"/>
          <w:szCs w:val="24"/>
          <w:lang w:eastAsia="tr-TR"/>
          <w14:ligatures w14:val="none"/>
        </w:rPr>
        <w:lastRenderedPageBreak/>
        <w:t>kopmasından ya da talimatlara uyulmadığı için, operatör kusurlarından dolayı meydana gelebilecek kazalar sonucu oluşan her türlü hasar, zarar ve cezalardan üçüncü şahıslara ve İdareye karşı, Yüklenici sorumlu olacaktır.</w:t>
      </w:r>
      <w:proofErr w:type="gramEnd"/>
    </w:p>
    <w:p w14:paraId="20FB2834" w14:textId="6345C15E" w:rsidR="005C0264" w:rsidRPr="00F261B1" w:rsidRDefault="005C0264"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 </w:t>
      </w:r>
      <w:r w:rsidR="007F579A" w:rsidRPr="00F261B1">
        <w:rPr>
          <w:rFonts w:ascii="Times New Roman" w:eastAsia="Times New Roman" w:hAnsi="Times New Roman" w:cs="Times New Roman"/>
          <w:b/>
          <w:sz w:val="24"/>
          <w:szCs w:val="24"/>
          <w:lang w:eastAsia="tr-TR"/>
          <w14:ligatures w14:val="none"/>
        </w:rPr>
        <w:t>Taşra kantarlarında çalışacak işçiler için yol ve yemek öngörülmemiştir.</w:t>
      </w:r>
    </w:p>
    <w:p w14:paraId="6FA2DD97" w14:textId="0E171949" w:rsidR="009F22B9" w:rsidRPr="00886FCC" w:rsidRDefault="00F32B47" w:rsidP="00886FCC">
      <w:pPr>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 </w:t>
      </w:r>
      <w:r w:rsidR="00302E75" w:rsidRPr="00F261B1">
        <w:rPr>
          <w:rFonts w:ascii="Times New Roman" w:eastAsia="Times New Roman" w:hAnsi="Times New Roman" w:cs="Times New Roman"/>
          <w:b/>
          <w:sz w:val="24"/>
          <w:szCs w:val="24"/>
          <w:lang w:eastAsia="tr-TR"/>
          <w14:ligatures w14:val="none"/>
        </w:rPr>
        <w:t>Seyyar Pancar Boşaltma Makinası arızalarının en kısa sürede giderilip makinanın çalıştırılması esastır. Arızanın giderilmesi için ihtiyaç duyulan ve İdare ambarında bulunan standart yedek parçalar arızanın giderilmesi için yükleniciye bedeli mukabilinde verilecektir.</w:t>
      </w:r>
    </w:p>
    <w:p w14:paraId="477060DE" w14:textId="77777777" w:rsidR="00886FCC" w:rsidRDefault="00886FCC"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A1F837" w14:textId="0317E9C8"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25.4.</w:t>
      </w:r>
      <w:r w:rsidRPr="00886FCC">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886FCC" w:rsidRDefault="00572F21" w:rsidP="00886FCC">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25.5. </w:t>
      </w:r>
      <w:r w:rsidR="00D302BF" w:rsidRPr="00886FCC">
        <w:rPr>
          <w:rFonts w:ascii="Times New Roman" w:eastAsia="Times New Roman" w:hAnsi="Times New Roman" w:cs="Times New Roman"/>
          <w:sz w:val="24"/>
          <w:szCs w:val="24"/>
          <w:lang w:eastAsia="tr-TR"/>
          <w14:ligatures w14:val="none"/>
        </w:rPr>
        <w:t>Bu madde boş bırakılmıştır.</w:t>
      </w:r>
    </w:p>
    <w:p w14:paraId="21F81520"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DEA55C6" w14:textId="17EAB395"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26- Geçici teminat</w:t>
      </w:r>
    </w:p>
    <w:p w14:paraId="01E977B5"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26.1.</w:t>
      </w:r>
      <w:r w:rsidRPr="00886FCC">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26.2.</w:t>
      </w:r>
      <w:r w:rsidRPr="00886FCC">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86FCC">
        <w:rPr>
          <w:rFonts w:ascii="Times New Roman" w:eastAsia="Times New Roman" w:hAnsi="Times New Roman" w:cs="Times New Roman"/>
          <w:sz w:val="24"/>
          <w:szCs w:val="24"/>
          <w:lang w:eastAsia="tr-TR"/>
          <w14:ligatures w14:val="none"/>
        </w:rPr>
        <w:t>konsorsiyumlarda</w:t>
      </w:r>
      <w:proofErr w:type="gramEnd"/>
      <w:r w:rsidRPr="00886FCC">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2923E1F0"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26.3.</w:t>
      </w:r>
      <w:r w:rsidRPr="00886FCC">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w:t>
      </w:r>
      <w:r w:rsidR="00F261B1">
        <w:rPr>
          <w:rFonts w:ascii="Times New Roman" w:eastAsia="Times New Roman" w:hAnsi="Times New Roman" w:cs="Times New Roman"/>
          <w:sz w:val="24"/>
          <w:szCs w:val="24"/>
          <w:lang w:eastAsia="tr-TR"/>
          <w14:ligatures w14:val="none"/>
        </w:rPr>
        <w:t xml:space="preserve"> </w:t>
      </w:r>
      <w:r w:rsidR="00F261B1" w:rsidRPr="00F261B1">
        <w:rPr>
          <w:rFonts w:ascii="Times New Roman" w:eastAsia="Times New Roman" w:hAnsi="Times New Roman" w:cs="Times New Roman"/>
          <w:b/>
          <w:sz w:val="24"/>
          <w:szCs w:val="24"/>
          <w:lang w:eastAsia="tr-TR"/>
          <w14:ligatures w14:val="none"/>
        </w:rPr>
        <w:t>25.12.2026</w:t>
      </w:r>
      <w:r w:rsidRPr="00886FCC">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27.1.</w:t>
      </w:r>
      <w:r w:rsidRPr="00886FCC">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27.2.</w:t>
      </w:r>
      <w:r w:rsidRPr="00886FCC">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886FCC">
        <w:rPr>
          <w:rFonts w:ascii="Times New Roman" w:eastAsia="Times New Roman" w:hAnsi="Times New Roman" w:cs="Times New Roman"/>
          <w:sz w:val="24"/>
          <w:szCs w:val="24"/>
          <w:lang w:eastAsia="tr-TR"/>
          <w14:ligatures w14:val="none"/>
        </w:rPr>
        <w:t>nominal</w:t>
      </w:r>
      <w:proofErr w:type="gramEnd"/>
      <w:r w:rsidRPr="00886FCC">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27.3.</w:t>
      </w:r>
      <w:r w:rsidRPr="00886FCC">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inci maddenin (b) bendi kapsamında düzenleyecekleri teminat mektupları da teminat olarak kabul edilir.</w:t>
      </w:r>
    </w:p>
    <w:p w14:paraId="2BB32AA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27.4.</w:t>
      </w:r>
      <w:r w:rsidRPr="00886FCC">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341966F7"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382079E"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D30D3D8"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05DF245"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3DA6B8"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BD275EA" w14:textId="77777777" w:rsidR="00F261B1" w:rsidRDefault="00F261B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A1F942E" w14:textId="30843AD9" w:rsidR="002C064F"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b/>
          <w:sz w:val="24"/>
          <w:szCs w:val="24"/>
          <w:lang w:eastAsia="tr-TR"/>
          <w14:ligatures w14:val="none"/>
        </w:rPr>
        <w:lastRenderedPageBreak/>
        <w:t>27.5.</w:t>
      </w:r>
      <w:r w:rsidRPr="00886FCC">
        <w:rPr>
          <w:rFonts w:ascii="Times New Roman" w:eastAsia="Times New Roman" w:hAnsi="Times New Roman" w:cs="Times New Roman"/>
          <w:sz w:val="24"/>
          <w:szCs w:val="24"/>
          <w:lang w:eastAsia="tr-TR"/>
          <w14:ligatures w14:val="none"/>
        </w:rPr>
        <w:t xml:space="preserve"> </w:t>
      </w:r>
      <w:r w:rsidR="009D210C" w:rsidRPr="00886FCC">
        <w:rPr>
          <w:rFonts w:ascii="Times New Roman" w:eastAsia="Times New Roman" w:hAnsi="Times New Roman" w:cs="Times New Roman"/>
          <w:sz w:val="24"/>
          <w:szCs w:val="24"/>
          <w14:ligatures w14:val="none"/>
        </w:rPr>
        <w:t>Teminat mektupları dışındaki teminatların İdarenin</w:t>
      </w:r>
      <w:r w:rsidR="002C064F" w:rsidRPr="00886FCC">
        <w:rPr>
          <w:rFonts w:ascii="Times New Roman" w:eastAsia="Times New Roman" w:hAnsi="Times New Roman" w:cs="Times New Roman"/>
          <w:sz w:val="24"/>
          <w:szCs w:val="24"/>
          <w14:ligatures w14:val="none"/>
        </w:rPr>
        <w:t>;</w:t>
      </w:r>
    </w:p>
    <w:p w14:paraId="7AA8950F" w14:textId="77777777" w:rsidR="002C064F" w:rsidRPr="00886FCC" w:rsidRDefault="002C064F" w:rsidP="00886FCC">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886FCC">
        <w:rPr>
          <w:rFonts w:ascii="Times New Roman" w:eastAsia="Times New Roman" w:hAnsi="Times New Roman" w:cs="Times New Roman"/>
          <w:b/>
          <w:color w:val="000000"/>
          <w:sz w:val="24"/>
          <w:szCs w:val="24"/>
          <w:lang w:eastAsia="tr-TR"/>
          <w14:ligatures w14:val="none"/>
        </w:rPr>
        <w:t xml:space="preserve">Teminat mektupları dışındaki teminatların Burdur Şeker Fabrikasına ait olan </w:t>
      </w:r>
      <w:r w:rsidRPr="00886FCC">
        <w:rPr>
          <w:rFonts w:ascii="Times New Roman" w:eastAsia="Times New Roman" w:hAnsi="Times New Roman" w:cs="Times New Roman"/>
          <w:b/>
          <w:color w:val="000000"/>
          <w:sz w:val="24"/>
          <w:szCs w:val="24"/>
          <w:lang w:eastAsia="tr-TR"/>
          <w14:ligatures w14:val="none"/>
        </w:rPr>
        <w:br/>
      </w:r>
      <w:r w:rsidRPr="00886FCC">
        <w:rPr>
          <w:rFonts w:ascii="Times New Roman" w:eastAsia="Times New Roman" w:hAnsi="Times New Roman" w:cs="Times New Roman"/>
          <w:b/>
          <w:color w:val="000000"/>
          <w:sz w:val="24"/>
          <w:szCs w:val="24"/>
          <w:u w:val="single"/>
          <w:lang w:eastAsia="tr-TR"/>
          <w14:ligatures w14:val="none"/>
        </w:rPr>
        <w:t xml:space="preserve">T.Ş.F.A.Ş Burdur Şeker Fabrikası </w:t>
      </w:r>
    </w:p>
    <w:p w14:paraId="306B514B" w14:textId="77777777" w:rsidR="002C064F" w:rsidRPr="00886FCC" w:rsidRDefault="002C064F" w:rsidP="00886FCC">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u w:val="single"/>
          <w:lang w:eastAsia="tr-TR"/>
          <w14:ligatures w14:val="none"/>
        </w:rPr>
      </w:pPr>
      <w:r w:rsidRPr="00886FCC">
        <w:rPr>
          <w:rFonts w:ascii="Times New Roman" w:eastAsia="Times New Roman" w:hAnsi="Times New Roman" w:cs="Times New Roman"/>
          <w:b/>
          <w:color w:val="000000"/>
          <w:sz w:val="24"/>
          <w:szCs w:val="24"/>
          <w:u w:val="single"/>
          <w:lang w:eastAsia="tr-TR"/>
          <w14:ligatures w14:val="none"/>
        </w:rPr>
        <w:t>Banka Hesap Bilgileri</w:t>
      </w:r>
    </w:p>
    <w:p w14:paraId="201A7301" w14:textId="77777777" w:rsidR="002C064F" w:rsidRPr="00886FCC" w:rsidRDefault="002C064F" w:rsidP="00886FCC">
      <w:pPr>
        <w:tabs>
          <w:tab w:val="left" w:pos="567"/>
        </w:tabs>
        <w:overflowPunct w:val="0"/>
        <w:autoSpaceDE w:val="0"/>
        <w:autoSpaceDN w:val="0"/>
        <w:adjustRightInd w:val="0"/>
        <w:spacing w:after="0" w:line="240" w:lineRule="auto"/>
        <w:ind w:right="-285"/>
        <w:jc w:val="both"/>
        <w:textAlignment w:val="baseline"/>
        <w:rPr>
          <w:rFonts w:ascii="Times New Roman" w:eastAsia="Times New Roman" w:hAnsi="Times New Roman" w:cs="Times New Roman"/>
          <w:b/>
          <w:color w:val="000000"/>
          <w:sz w:val="24"/>
          <w:szCs w:val="24"/>
          <w:lang w:eastAsia="tr-TR"/>
          <w14:ligatures w14:val="none"/>
        </w:rPr>
      </w:pPr>
      <w:r w:rsidRPr="00886FCC">
        <w:rPr>
          <w:rFonts w:ascii="Times New Roman" w:eastAsia="Times New Roman" w:hAnsi="Times New Roman" w:cs="Times New Roman"/>
          <w:b/>
          <w:color w:val="000000"/>
          <w:sz w:val="24"/>
          <w:szCs w:val="24"/>
          <w:u w:val="single"/>
          <w:lang w:eastAsia="tr-TR"/>
          <w14:ligatures w14:val="none"/>
        </w:rPr>
        <w:t>Banka Adı</w:t>
      </w:r>
      <w:r w:rsidRPr="00886FCC">
        <w:rPr>
          <w:rFonts w:ascii="Times New Roman" w:eastAsia="Times New Roman" w:hAnsi="Times New Roman" w:cs="Times New Roman"/>
          <w:b/>
          <w:color w:val="000000"/>
          <w:sz w:val="24"/>
          <w:szCs w:val="24"/>
          <w:u w:val="single"/>
          <w:lang w:eastAsia="tr-TR"/>
          <w14:ligatures w14:val="none"/>
        </w:rPr>
        <w:tab/>
      </w:r>
      <w:r w:rsidRPr="00886FCC">
        <w:rPr>
          <w:rFonts w:ascii="Times New Roman" w:eastAsia="Times New Roman" w:hAnsi="Times New Roman" w:cs="Times New Roman"/>
          <w:b/>
          <w:color w:val="000000"/>
          <w:sz w:val="24"/>
          <w:szCs w:val="24"/>
          <w:lang w:eastAsia="tr-TR"/>
          <w14:ligatures w14:val="none"/>
        </w:rPr>
        <w:tab/>
      </w:r>
      <w:r w:rsidRPr="00886FCC">
        <w:rPr>
          <w:rFonts w:ascii="Times New Roman" w:eastAsia="Times New Roman" w:hAnsi="Times New Roman" w:cs="Times New Roman"/>
          <w:b/>
          <w:color w:val="000000"/>
          <w:sz w:val="24"/>
          <w:szCs w:val="24"/>
          <w:lang w:eastAsia="tr-TR"/>
          <w14:ligatures w14:val="none"/>
        </w:rPr>
        <w:tab/>
      </w:r>
      <w:r w:rsidRPr="00886FCC">
        <w:rPr>
          <w:rFonts w:ascii="Times New Roman" w:eastAsia="Times New Roman" w:hAnsi="Times New Roman" w:cs="Times New Roman"/>
          <w:b/>
          <w:color w:val="000000"/>
          <w:sz w:val="24"/>
          <w:szCs w:val="24"/>
          <w:lang w:eastAsia="tr-TR"/>
          <w14:ligatures w14:val="none"/>
        </w:rPr>
        <w:tab/>
      </w:r>
      <w:r w:rsidRPr="00886FCC">
        <w:rPr>
          <w:rFonts w:ascii="Times New Roman" w:eastAsia="Times New Roman" w:hAnsi="Times New Roman" w:cs="Times New Roman"/>
          <w:b/>
          <w:color w:val="000000"/>
          <w:sz w:val="24"/>
          <w:szCs w:val="24"/>
          <w:lang w:eastAsia="tr-TR"/>
          <w14:ligatures w14:val="none"/>
        </w:rPr>
        <w:tab/>
        <w:t xml:space="preserve">    </w:t>
      </w:r>
      <w:r w:rsidRPr="00886FCC">
        <w:rPr>
          <w:rFonts w:ascii="Times New Roman" w:eastAsia="Times New Roman" w:hAnsi="Times New Roman" w:cs="Times New Roman"/>
          <w:b/>
          <w:color w:val="000000"/>
          <w:sz w:val="24"/>
          <w:szCs w:val="24"/>
          <w:u w:val="single"/>
          <w:lang w:eastAsia="tr-TR"/>
          <w14:ligatures w14:val="none"/>
        </w:rPr>
        <w:t>IBAN No</w:t>
      </w:r>
      <w:r w:rsidRPr="00886FCC">
        <w:rPr>
          <w:rFonts w:ascii="Times New Roman" w:eastAsia="Times New Roman" w:hAnsi="Times New Roman" w:cs="Times New Roman"/>
          <w:b/>
          <w:color w:val="000000"/>
          <w:sz w:val="24"/>
          <w:szCs w:val="24"/>
          <w:u w:val="single"/>
          <w:lang w:eastAsia="tr-TR"/>
          <w14:ligatures w14:val="none"/>
        </w:rPr>
        <w:tab/>
      </w:r>
      <w:r w:rsidRPr="00886FCC">
        <w:rPr>
          <w:rFonts w:ascii="Times New Roman" w:eastAsia="Times New Roman" w:hAnsi="Times New Roman" w:cs="Times New Roman"/>
          <w:b/>
          <w:color w:val="000000"/>
          <w:sz w:val="24"/>
          <w:szCs w:val="24"/>
          <w:u w:val="single"/>
          <w:lang w:eastAsia="tr-TR"/>
          <w14:ligatures w14:val="none"/>
        </w:rPr>
        <w:tab/>
      </w:r>
      <w:r w:rsidRPr="00886FCC">
        <w:rPr>
          <w:rFonts w:ascii="Times New Roman" w:eastAsia="Times New Roman" w:hAnsi="Times New Roman" w:cs="Times New Roman"/>
          <w:b/>
          <w:color w:val="000000"/>
          <w:sz w:val="24"/>
          <w:szCs w:val="24"/>
          <w:u w:val="single"/>
          <w:lang w:eastAsia="tr-TR"/>
          <w14:ligatures w14:val="none"/>
        </w:rPr>
        <w:tab/>
      </w:r>
      <w:r w:rsidRPr="00886FCC">
        <w:rPr>
          <w:rFonts w:ascii="Times New Roman" w:eastAsia="Times New Roman" w:hAnsi="Times New Roman" w:cs="Times New Roman"/>
          <w:b/>
          <w:color w:val="000000"/>
          <w:sz w:val="24"/>
          <w:szCs w:val="24"/>
          <w:u w:val="single"/>
          <w:lang w:eastAsia="tr-TR"/>
          <w14:ligatures w14:val="none"/>
        </w:rPr>
        <w:tab/>
      </w:r>
    </w:p>
    <w:p w14:paraId="31BAAF27" w14:textId="77777777" w:rsidR="002C064F" w:rsidRPr="00886FCC" w:rsidRDefault="002C064F"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886FCC">
        <w:rPr>
          <w:rFonts w:ascii="Times New Roman" w:eastAsia="Times New Roman" w:hAnsi="Times New Roman" w:cs="Times New Roman"/>
          <w:b/>
          <w:color w:val="000000"/>
          <w:sz w:val="24"/>
          <w:szCs w:val="24"/>
          <w:lang w:eastAsia="tr-TR"/>
          <w14:ligatures w14:val="none"/>
        </w:rPr>
        <w:t xml:space="preserve">T.C. Ziraat Bankası A.Ş.                                 TR 11 0001 0000 5837 7119 5864 23 </w:t>
      </w:r>
    </w:p>
    <w:p w14:paraId="61DE3113" w14:textId="77777777" w:rsidR="002C064F" w:rsidRPr="00886FCC" w:rsidRDefault="002C064F"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14:ligatures w14:val="none"/>
        </w:rPr>
      </w:pPr>
      <w:r w:rsidRPr="00886FCC">
        <w:rPr>
          <w:rFonts w:ascii="Times New Roman" w:eastAsia="Times New Roman" w:hAnsi="Times New Roman" w:cs="Times New Roman"/>
          <w:b/>
          <w:color w:val="000000"/>
          <w:sz w:val="24"/>
          <w:szCs w:val="24"/>
          <w:lang w:eastAsia="tr-TR"/>
          <w14:ligatures w14:val="none"/>
        </w:rPr>
        <w:t>Türkiye Halk Bankası A.Ş.                             TR 06 0001 2009 3160 0013 0000 08</w:t>
      </w:r>
    </w:p>
    <w:p w14:paraId="097AFC15" w14:textId="77777777" w:rsidR="002C064F" w:rsidRPr="00886FCC" w:rsidRDefault="002C064F"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b/>
          <w:color w:val="000000"/>
          <w:sz w:val="24"/>
          <w:szCs w:val="24"/>
          <w:lang w:eastAsia="tr-TR"/>
          <w14:ligatures w14:val="none"/>
        </w:rPr>
        <w:t xml:space="preserve">IBAN numaralı hesaplara yatırılması </w:t>
      </w:r>
      <w:r w:rsidRPr="00886FCC">
        <w:rPr>
          <w:rFonts w:ascii="Times New Roman" w:eastAsia="Times New Roman" w:hAnsi="Times New Roman" w:cs="Times New Roman"/>
          <w:sz w:val="24"/>
          <w:szCs w:val="24"/>
          <w14:ligatures w14:val="none"/>
        </w:rPr>
        <w:t xml:space="preserve">ve teminatın yatırıldığını gösteren belgelerin EKAP’a yüklenmesi gerekir.  </w:t>
      </w:r>
    </w:p>
    <w:p w14:paraId="11414097" w14:textId="7CDEC6BB"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27.6. </w:t>
      </w:r>
      <w:r w:rsidRPr="00886FCC">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27.7.</w:t>
      </w:r>
      <w:r w:rsidRPr="00886FCC">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28.1.</w:t>
      </w:r>
      <w:r w:rsidRPr="00886FCC">
        <w:rPr>
          <w:rFonts w:ascii="Times New Roman" w:eastAsia="Times New Roman" w:hAnsi="Times New Roman" w:cs="Times New Roman"/>
          <w:sz w:val="24"/>
          <w:szCs w:val="24"/>
          <w:lang w:eastAsia="tr-TR"/>
          <w14:ligatures w14:val="none"/>
        </w:rPr>
        <w:t xml:space="preserve"> </w:t>
      </w:r>
      <w:r w:rsidRPr="00886FCC">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886FCC">
        <w:rPr>
          <w:rFonts w:ascii="Times New Roman" w:eastAsia="Times New Roman" w:hAnsi="Times New Roman" w:cs="Times New Roman"/>
          <w:sz w:val="24"/>
          <w:szCs w:val="24"/>
          <w:lang w:eastAsia="tr-TR"/>
          <w14:ligatures w14:val="none"/>
        </w:rPr>
        <w:t xml:space="preserve"> istekliler tarafından verilen </w:t>
      </w:r>
      <w:r w:rsidRPr="00886FCC">
        <w:rPr>
          <w:rFonts w:ascii="Times New Roman" w:eastAsia="Times New Roman" w:hAnsi="Times New Roman" w:cs="Times New Roman"/>
          <w:sz w:val="24"/>
          <w:szCs w:val="24"/>
          <w14:ligatures w14:val="none"/>
        </w:rPr>
        <w:t xml:space="preserve">teminatlar ihaleden sonra </w:t>
      </w:r>
      <w:r w:rsidRPr="00886FCC">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28.2.</w:t>
      </w:r>
      <w:r w:rsidRPr="00886FCC">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28.3.</w:t>
      </w:r>
      <w:r w:rsidRPr="00886FCC">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886FCC" w:rsidRDefault="00572F21" w:rsidP="00886FCC">
      <w:pPr>
        <w:spacing w:after="0" w:line="240" w:lineRule="auto"/>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b/>
          <w:sz w:val="24"/>
          <w:szCs w:val="24"/>
          <w:lang w:eastAsia="tr-TR"/>
          <w14:ligatures w14:val="none"/>
        </w:rPr>
        <w:t>29.1.</w:t>
      </w:r>
      <w:r w:rsidRPr="00886FCC">
        <w:rPr>
          <w:rFonts w:ascii="Times New Roman" w:eastAsia="Times New Roman" w:hAnsi="Times New Roman" w:cs="Times New Roman"/>
          <w:sz w:val="24"/>
          <w:szCs w:val="24"/>
          <w:lang w:eastAsia="tr-TR"/>
          <w14:ligatures w14:val="none"/>
        </w:rPr>
        <w:t xml:space="preserve"> Teklifler, ihale komisyonu tarafından ihale tarih ve saatinde EKAP’ta açılır. </w:t>
      </w:r>
      <w:r w:rsidR="009D210C" w:rsidRPr="00886FCC">
        <w:rPr>
          <w:rFonts w:ascii="Times New Roman" w:hAnsi="Times New Roman" w:cs="Times New Roman"/>
          <w:sz w:val="24"/>
          <w:szCs w:val="24"/>
        </w:rPr>
        <w:t>Teklif verenler ve teklif fiyatları isteklilerin erişimine açılır.</w:t>
      </w:r>
    </w:p>
    <w:p w14:paraId="38CFC8F5" w14:textId="77777777" w:rsidR="00572F21" w:rsidRPr="00886FCC" w:rsidRDefault="00572F21" w:rsidP="00886FCC">
      <w:pPr>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14:ligatures w14:val="none"/>
        </w:rPr>
        <w:t>29.2.</w:t>
      </w:r>
      <w:r w:rsidRPr="00886FCC">
        <w:rPr>
          <w:rFonts w:ascii="Times New Roman" w:eastAsia="Times New Roman" w:hAnsi="Times New Roman" w:cs="Times New Roman"/>
          <w:sz w:val="24"/>
          <w:szCs w:val="24"/>
          <w14:ligatures w14:val="none"/>
        </w:rPr>
        <w:t xml:space="preserve"> </w:t>
      </w:r>
      <w:r w:rsidRPr="00886FCC">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29.3.</w:t>
      </w:r>
      <w:r w:rsidRPr="00886FCC">
        <w:rPr>
          <w:rFonts w:ascii="Times New Roman" w:eastAsia="Times New Roman" w:hAnsi="Times New Roman" w:cs="Times New Roman"/>
          <w:sz w:val="24"/>
          <w:szCs w:val="24"/>
          <w:lang w:eastAsia="tr-TR"/>
          <w14:ligatures w14:val="none"/>
        </w:rPr>
        <w:t> Teklifler açıldıktan sonra 29.2 nci madde kapsamında uygun bulunmayan teklifler değerlendirme dışı bırakılır.</w:t>
      </w:r>
    </w:p>
    <w:p w14:paraId="12A7F924" w14:textId="49E9C54E" w:rsidR="00572F21" w:rsidRPr="00886FCC" w:rsidRDefault="00572F21" w:rsidP="00886FCC">
      <w:pPr>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29.4.</w:t>
      </w:r>
      <w:r w:rsidRPr="00886FCC">
        <w:rPr>
          <w:rFonts w:ascii="Times New Roman" w:eastAsia="Times New Roman" w:hAnsi="Times New Roman" w:cs="Times New Roman"/>
          <w:sz w:val="24"/>
          <w:szCs w:val="24"/>
          <w:lang w:eastAsia="tr-TR"/>
          <w14:ligatures w14:val="none"/>
        </w:rPr>
        <w:t> </w:t>
      </w:r>
      <w:r w:rsidR="00A66362" w:rsidRPr="00886FCC">
        <w:rPr>
          <w:rFonts w:ascii="Times New Roman" w:eastAsia="Times New Roman" w:hAnsi="Times New Roman" w:cs="Times New Roman"/>
          <w:b/>
          <w:sz w:val="24"/>
          <w:szCs w:val="24"/>
          <w:lang w:eastAsia="tr-TR"/>
          <w14:ligatures w14:val="none"/>
        </w:rPr>
        <w:t>Bu madde boş bırakılmıştır.</w:t>
      </w:r>
    </w:p>
    <w:p w14:paraId="510DA1C9"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29.5.</w:t>
      </w:r>
      <w:r w:rsidRPr="00886FCC">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29.6. </w:t>
      </w:r>
      <w:r w:rsidRPr="00886FCC">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886FCC">
        <w:rPr>
          <w:rFonts w:ascii="Times New Roman" w:eastAsia="Times New Roman" w:hAnsi="Times New Roman" w:cs="Times New Roman"/>
          <w:sz w:val="24"/>
          <w:szCs w:val="24"/>
          <w:lang w:eastAsia="tr-TR"/>
          <w14:ligatures w14:val="none"/>
        </w:rPr>
        <w:t>entegrasyonlar</w:t>
      </w:r>
      <w:proofErr w:type="gramEnd"/>
      <w:r w:rsidRPr="00886FCC">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w:t>
      </w:r>
      <w:r w:rsidRPr="00886FCC">
        <w:rPr>
          <w:rFonts w:ascii="Times New Roman" w:eastAsia="Times New Roman" w:hAnsi="Times New Roman" w:cs="Times New Roman"/>
          <w:sz w:val="24"/>
          <w:szCs w:val="24"/>
          <w:lang w:eastAsia="tr-TR"/>
          <w14:ligatures w14:val="none"/>
        </w:rPr>
        <w:lastRenderedPageBreak/>
        <w:t xml:space="preserve">gerçekleştirilir. İhaleye katılım belgesine aktarılan belgelerden belirtilen yöntemlerle teyit edilemeyenler bu haliyle değerlendirmeye esas alınır ve </w:t>
      </w:r>
      <w:r w:rsidRPr="00886FCC">
        <w:rPr>
          <w:rFonts w:ascii="Times New Roman" w:eastAsia="Times New Roman" w:hAnsi="Times New Roman" w:cs="Times New Roman"/>
          <w:bCs/>
          <w:sz w:val="24"/>
          <w:szCs w:val="24"/>
          <w:lang w:eastAsia="tr-TR"/>
          <w14:ligatures w14:val="none"/>
        </w:rPr>
        <w:t>ihtiyaç duyulması hali</w:t>
      </w:r>
      <w:r w:rsidRPr="00886FCC">
        <w:rPr>
          <w:rFonts w:ascii="Times New Roman" w:eastAsia="Times New Roman" w:hAnsi="Times New Roman" w:cs="Times New Roman"/>
          <w:sz w:val="24"/>
          <w:szCs w:val="24"/>
          <w:lang w:eastAsia="tr-TR"/>
          <w14:ligatures w14:val="none"/>
        </w:rPr>
        <w:t xml:space="preserve"> </w:t>
      </w:r>
      <w:r w:rsidRPr="00886FCC">
        <w:rPr>
          <w:rFonts w:ascii="Times New Roman" w:eastAsia="Times New Roman" w:hAnsi="Times New Roman" w:cs="Times New Roman"/>
          <w:bCs/>
          <w:sz w:val="24"/>
          <w:szCs w:val="24"/>
          <w:lang w:eastAsia="tr-TR"/>
          <w14:ligatures w14:val="none"/>
        </w:rPr>
        <w:t>hariç</w:t>
      </w:r>
      <w:r w:rsidRPr="00886FCC">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6E005E67" w:rsidR="00572F21" w:rsidRPr="00886FCC" w:rsidRDefault="00572F21" w:rsidP="00886FCC">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29.7. </w:t>
      </w:r>
      <w:r w:rsidR="00BA4047" w:rsidRPr="00886FCC">
        <w:rPr>
          <w:rFonts w:ascii="Times New Roman" w:eastAsia="Times New Roman" w:hAnsi="Times New Roman" w:cs="Times New Roman"/>
          <w:b/>
          <w:sz w:val="24"/>
          <w:szCs w:val="24"/>
          <w:lang w:eastAsia="tr-TR"/>
          <w14:ligatures w14:val="none"/>
        </w:rPr>
        <w:t>İhale komisyonu Kurum tarafından belirlenen yönteme göre sınır değeri hesaplar ve aşırı düşük teklifleri 31 inci maddeye göre değerlendirir.</w:t>
      </w:r>
    </w:p>
    <w:p w14:paraId="508E861F" w14:textId="17A41A41" w:rsidR="00572F21" w:rsidRPr="00886FCC" w:rsidRDefault="00572F21" w:rsidP="00886FCC">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29.8. </w:t>
      </w:r>
      <w:r w:rsidR="00BA4047" w:rsidRPr="00886FCC">
        <w:rPr>
          <w:rFonts w:ascii="Times New Roman" w:eastAsia="Times New Roman" w:hAnsi="Times New Roman" w:cs="Times New Roman"/>
          <w:b/>
          <w:sz w:val="24"/>
          <w:szCs w:val="24"/>
          <w:lang w:eastAsia="tr-TR"/>
          <w14:ligatures w14:val="none"/>
        </w:rPr>
        <w:t>Aşırı düşük teklif açıklamaları, 29.5 inci ve 29.6 ncı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r w:rsidR="00BA4047" w:rsidRPr="00886FCC">
        <w:rPr>
          <w:rFonts w:ascii="Times New Roman" w:eastAsia="Times New Roman" w:hAnsi="Times New Roman" w:cs="Times New Roman"/>
          <w:sz w:val="24"/>
          <w:szCs w:val="24"/>
          <w:lang w:eastAsia="tr-TR"/>
          <w14:ligatures w14:val="none"/>
        </w:rPr>
        <w:t xml:space="preserve"> </w:t>
      </w:r>
    </w:p>
    <w:p w14:paraId="06BC2743"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29.9.</w:t>
      </w:r>
      <w:r w:rsidRPr="00886FCC">
        <w:rPr>
          <w:rFonts w:ascii="Times New Roman" w:eastAsia="Times New Roman" w:hAnsi="Times New Roman" w:cs="Times New Roman"/>
          <w:sz w:val="24"/>
          <w:szCs w:val="24"/>
          <w:lang w:eastAsia="tr-TR"/>
          <w14:ligatures w14:val="none"/>
        </w:rPr>
        <w:t xml:space="preserve"> Numune/</w:t>
      </w:r>
      <w:proofErr w:type="gramStart"/>
      <w:r w:rsidRPr="00886FCC">
        <w:rPr>
          <w:rFonts w:ascii="Times New Roman" w:eastAsia="Times New Roman" w:hAnsi="Times New Roman" w:cs="Times New Roman"/>
          <w:sz w:val="24"/>
          <w:szCs w:val="24"/>
          <w:lang w:eastAsia="tr-TR"/>
          <w14:ligatures w14:val="none"/>
        </w:rPr>
        <w:t>demonstrasyon</w:t>
      </w:r>
      <w:proofErr w:type="gramEnd"/>
      <w:r w:rsidRPr="00886FCC">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886FCC">
        <w:rPr>
          <w:rFonts w:ascii="Times New Roman" w:eastAsia="Times New Roman" w:hAnsi="Times New Roman" w:cs="Times New Roman"/>
          <w:sz w:val="24"/>
          <w:szCs w:val="24"/>
          <w:lang w:eastAsia="tr-TR"/>
          <w14:ligatures w14:val="none"/>
        </w:rPr>
        <w:t>demonstrasyon</w:t>
      </w:r>
      <w:proofErr w:type="gramEnd"/>
      <w:r w:rsidRPr="00886FCC">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29.10.</w:t>
      </w:r>
      <w:r w:rsidRPr="00886FCC">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29.11.</w:t>
      </w:r>
      <w:r w:rsidRPr="00886FCC">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886FCC">
        <w:rPr>
          <w:rFonts w:ascii="Times New Roman" w:eastAsia="Times New Roman" w:hAnsi="Times New Roman" w:cs="Times New Roman"/>
          <w:sz w:val="24"/>
          <w:szCs w:val="24"/>
          <w:lang w:eastAsia="tr-TR"/>
          <w14:ligatures w14:val="none"/>
        </w:rPr>
        <w:t>demonstrasyon</w:t>
      </w:r>
      <w:proofErr w:type="gramEnd"/>
      <w:r w:rsidRPr="00886FCC">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886FCC" w:rsidRDefault="00572F21" w:rsidP="00886FCC">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29.12.</w:t>
      </w:r>
      <w:r w:rsidRPr="00886FCC">
        <w:rPr>
          <w:rFonts w:ascii="Times New Roman" w:eastAsia="Times New Roman" w:hAnsi="Times New Roman" w:cs="Times New Roman"/>
          <w:sz w:val="24"/>
          <w:szCs w:val="24"/>
          <w:lang w:eastAsia="tr-TR"/>
          <w14:ligatures w14:val="none"/>
        </w:rPr>
        <w:t xml:space="preserve"> 29.6 ncı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886FCC" w:rsidRDefault="00572F21" w:rsidP="00886FCC">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29.13.</w:t>
      </w:r>
      <w:r w:rsidRPr="00886FCC">
        <w:rPr>
          <w:rFonts w:ascii="Times New Roman" w:eastAsia="Times New Roman" w:hAnsi="Times New Roman" w:cs="Times New Roman"/>
          <w:sz w:val="24"/>
          <w:szCs w:val="24"/>
          <w:lang w:eastAsia="tr-TR"/>
          <w14:ligatures w14:val="none"/>
        </w:rPr>
        <w:t xml:space="preserve"> 29.9 uncu madde kapsamında numune/</w:t>
      </w:r>
      <w:proofErr w:type="gramStart"/>
      <w:r w:rsidRPr="00886FCC">
        <w:rPr>
          <w:rFonts w:ascii="Times New Roman" w:eastAsia="Times New Roman" w:hAnsi="Times New Roman" w:cs="Times New Roman"/>
          <w:sz w:val="24"/>
          <w:szCs w:val="24"/>
          <w:lang w:eastAsia="tr-TR"/>
          <w14:ligatures w14:val="none"/>
        </w:rPr>
        <w:t>demonstrasyon</w:t>
      </w:r>
      <w:proofErr w:type="gramEnd"/>
      <w:r w:rsidRPr="00886FCC">
        <w:rPr>
          <w:rFonts w:ascii="Times New Roman" w:eastAsia="Times New Roman" w:hAnsi="Times New Roman" w:cs="Times New Roman"/>
          <w:sz w:val="24"/>
          <w:szCs w:val="24"/>
          <w:lang w:eastAsia="tr-TR"/>
          <w14:ligatures w14:val="none"/>
        </w:rPr>
        <w:t xml:space="preserve"> işlemlerine ilişkin yükümlülüklerin yerine getirilmemesi ile 29.12 nci maddede sayılan fiiller, ihale kararını etkileyecek davranış olarak kabul edilir ve bu davranışlarda bulunan istekliler hakkında Kanunun 17 nci madde hükümleri uygulanır.</w:t>
      </w:r>
    </w:p>
    <w:p w14:paraId="6B7AD543" w14:textId="7554096A" w:rsidR="00572F21" w:rsidRPr="00886FCC" w:rsidRDefault="00A96A1A" w:rsidP="00886FC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29.14.</w:t>
      </w:r>
      <w:r w:rsidRPr="00886FCC">
        <w:rPr>
          <w:rFonts w:ascii="Times New Roman" w:hAnsi="Times New Roman" w:cs="Times New Roman"/>
          <w:sz w:val="24"/>
          <w:szCs w:val="24"/>
        </w:rPr>
        <w:t xml:space="preserve"> </w:t>
      </w:r>
      <w:r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itibaryla gerekli yeterlik şartlarını tevsik etmesi gerekir.</w:t>
      </w:r>
    </w:p>
    <w:p w14:paraId="55577EEC" w14:textId="20B8563F" w:rsidR="00A96A1A" w:rsidRPr="00886FCC" w:rsidRDefault="00A96A1A" w:rsidP="00886FCC">
      <w:pPr>
        <w:jc w:val="both"/>
        <w:rPr>
          <w:rFonts w:ascii="Times New Roman" w:hAnsi="Times New Roman" w:cs="Times New Roman"/>
          <w:sz w:val="24"/>
          <w:szCs w:val="24"/>
        </w:rPr>
      </w:pPr>
      <w:r w:rsidRPr="00886FCC">
        <w:rPr>
          <w:rFonts w:ascii="Times New Roman" w:hAnsi="Times New Roman" w:cs="Times New Roman"/>
          <w:b/>
          <w:sz w:val="24"/>
          <w:szCs w:val="24"/>
        </w:rPr>
        <w:t xml:space="preserve">29.15- </w:t>
      </w:r>
      <w:r w:rsidRPr="00886FCC">
        <w:rPr>
          <w:rFonts w:ascii="Times New Roman" w:hAnsi="Times New Roman" w:cs="Times New Roman"/>
          <w:sz w:val="24"/>
          <w:szCs w:val="24"/>
        </w:rPr>
        <w:t xml:space="preserve">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w:t>
      </w:r>
      <w:r w:rsidRPr="00886FCC">
        <w:rPr>
          <w:rFonts w:ascii="Times New Roman" w:hAnsi="Times New Roman" w:cs="Times New Roman"/>
          <w:sz w:val="24"/>
          <w:szCs w:val="24"/>
        </w:rPr>
        <w:lastRenderedPageBreak/>
        <w:t>Davet edilen isteklinin kura çekiminde hazır bulunmaması halinde de bu istekli ihale komisyonu tarafından kura çekimine dâhil edilir.</w:t>
      </w:r>
    </w:p>
    <w:p w14:paraId="18AD13C1" w14:textId="00D8FD8D" w:rsidR="00A96A1A" w:rsidRPr="00886FCC" w:rsidRDefault="00A96A1A" w:rsidP="00886FCC">
      <w:pPr>
        <w:pStyle w:val="NormalWeb"/>
        <w:spacing w:before="0" w:beforeAutospacing="0" w:after="0" w:afterAutospacing="0" w:line="259" w:lineRule="auto"/>
        <w:jc w:val="both"/>
        <w:rPr>
          <w:color w:val="auto"/>
        </w:rPr>
      </w:pPr>
      <w:r w:rsidRPr="00886FCC">
        <w:rPr>
          <w:b/>
          <w:color w:val="auto"/>
        </w:rPr>
        <w:t xml:space="preserve">29.16- </w:t>
      </w:r>
      <w:r w:rsidRPr="00886FCC">
        <w:rPr>
          <w:color w:val="auto"/>
        </w:rPr>
        <w:t>İhale Komisyonunca gerekli görülmesi halinde;</w:t>
      </w:r>
    </w:p>
    <w:p w14:paraId="42DB9BCB" w14:textId="77777777" w:rsidR="00A96A1A" w:rsidRPr="00886FCC" w:rsidRDefault="00A96A1A" w:rsidP="00886FCC">
      <w:pPr>
        <w:pStyle w:val="NormalWeb"/>
        <w:numPr>
          <w:ilvl w:val="0"/>
          <w:numId w:val="17"/>
        </w:numPr>
        <w:spacing w:before="0" w:beforeAutospacing="0" w:after="0" w:afterAutospacing="0" w:line="259" w:lineRule="auto"/>
        <w:jc w:val="both"/>
        <w:rPr>
          <w:color w:val="auto"/>
        </w:rPr>
      </w:pPr>
      <w:r w:rsidRPr="00886FCC">
        <w:rPr>
          <w:color w:val="auto"/>
        </w:rPr>
        <w:t>İsteklilerden son kapalı tekliflerinin alınmasına,</w:t>
      </w:r>
    </w:p>
    <w:p w14:paraId="7DF49BED" w14:textId="77777777" w:rsidR="00A96A1A" w:rsidRPr="00886FCC" w:rsidRDefault="00A96A1A" w:rsidP="00886FCC">
      <w:pPr>
        <w:pStyle w:val="NormalWeb"/>
        <w:numPr>
          <w:ilvl w:val="0"/>
          <w:numId w:val="17"/>
        </w:numPr>
        <w:spacing w:before="0" w:beforeAutospacing="0" w:after="0" w:afterAutospacing="0" w:line="259" w:lineRule="auto"/>
        <w:jc w:val="both"/>
        <w:rPr>
          <w:color w:val="auto"/>
        </w:rPr>
      </w:pPr>
      <w:r w:rsidRPr="00886FCC">
        <w:rPr>
          <w:color w:val="auto"/>
        </w:rPr>
        <w:t xml:space="preserve">27.7. maddede istenebileceği ve sayısı belirtilmek kaydıyla yeni kapalı tekliflerin alınmasına, </w:t>
      </w:r>
    </w:p>
    <w:p w14:paraId="2C0EC37E" w14:textId="77777777" w:rsidR="00A96A1A" w:rsidRPr="00886FCC" w:rsidRDefault="00A96A1A" w:rsidP="00886FCC">
      <w:pPr>
        <w:pStyle w:val="NormalWeb"/>
        <w:spacing w:before="0" w:beforeAutospacing="0" w:after="0" w:afterAutospacing="0" w:line="259" w:lineRule="auto"/>
        <w:ind w:firstLine="375"/>
        <w:jc w:val="both"/>
        <w:rPr>
          <w:color w:val="auto"/>
        </w:rPr>
      </w:pPr>
      <w:r w:rsidRPr="00886FCC">
        <w:rPr>
          <w:color w:val="auto"/>
        </w:rPr>
        <w:t>c) Birden fazla istekli olması halinde isteklilerle açık eksiltme yapılmasına,</w:t>
      </w:r>
    </w:p>
    <w:p w14:paraId="4D6E7DEF" w14:textId="77777777" w:rsidR="00A96A1A" w:rsidRPr="00886FCC" w:rsidRDefault="00A96A1A" w:rsidP="00886FCC">
      <w:pPr>
        <w:pStyle w:val="NormalWeb"/>
        <w:spacing w:before="0" w:beforeAutospacing="0" w:after="0" w:afterAutospacing="0" w:line="259" w:lineRule="auto"/>
        <w:ind w:firstLine="375"/>
        <w:jc w:val="both"/>
        <w:rPr>
          <w:color w:val="auto"/>
        </w:rPr>
      </w:pPr>
      <w:r w:rsidRPr="00886FCC">
        <w:rPr>
          <w:color w:val="auto"/>
        </w:rPr>
        <w:t>d)Açık eksiltme sonucunda ya da (a) veya (b) bendine göre alınan yazılı tekliflerde en düşük teklifi veren istekli ile pazarlık yapılmasına,</w:t>
      </w:r>
    </w:p>
    <w:p w14:paraId="22E20667" w14:textId="77777777" w:rsidR="00A96A1A" w:rsidRPr="00886FCC" w:rsidRDefault="00A96A1A" w:rsidP="00886FCC">
      <w:pPr>
        <w:pStyle w:val="NormalWeb"/>
        <w:spacing w:before="0" w:beforeAutospacing="0" w:after="0" w:afterAutospacing="0" w:line="259" w:lineRule="auto"/>
        <w:ind w:firstLine="375"/>
        <w:jc w:val="both"/>
        <w:rPr>
          <w:color w:val="auto"/>
        </w:rPr>
      </w:pPr>
      <w:r w:rsidRPr="00886FCC">
        <w:rPr>
          <w:color w:val="auto"/>
        </w:rPr>
        <w:t xml:space="preserve">e) İhalede sadece bir adet geçerli teklif olması halinde istekliyle pazarlık yapılmasına,  </w:t>
      </w:r>
    </w:p>
    <w:p w14:paraId="541C6952" w14:textId="77777777" w:rsidR="00A96A1A" w:rsidRPr="00886FCC" w:rsidRDefault="00A96A1A" w:rsidP="00886FCC">
      <w:pPr>
        <w:pStyle w:val="NormalWeb"/>
        <w:spacing w:before="0" w:beforeAutospacing="0" w:after="0" w:afterAutospacing="0" w:line="259" w:lineRule="auto"/>
        <w:ind w:firstLine="375"/>
        <w:jc w:val="both"/>
        <w:rPr>
          <w:b/>
          <w:color w:val="auto"/>
        </w:rPr>
      </w:pPr>
      <w:proofErr w:type="gramStart"/>
      <w:r w:rsidRPr="00886FCC">
        <w:rPr>
          <w:color w:val="auto"/>
        </w:rPr>
        <w:t>karar</w:t>
      </w:r>
      <w:proofErr w:type="gramEnd"/>
      <w:r w:rsidRPr="00886FCC">
        <w:rPr>
          <w:color w:val="auto"/>
        </w:rPr>
        <w:t xml:space="preserve"> verilebilir. Verilen teklifler sonucunda ihale komisyonu ekonomik açıdan en avantajlı birinci ve ikinci teklif sahibini belirler.</w:t>
      </w:r>
    </w:p>
    <w:p w14:paraId="610148B4" w14:textId="631375DC" w:rsidR="00A96A1A" w:rsidRPr="00886FCC" w:rsidRDefault="00A96A1A" w:rsidP="00886FCC">
      <w:pPr>
        <w:pStyle w:val="NormalWeb"/>
        <w:spacing w:before="0" w:beforeAutospacing="0" w:after="0" w:afterAutospacing="0" w:line="259" w:lineRule="auto"/>
        <w:jc w:val="both"/>
        <w:rPr>
          <w:color w:val="auto"/>
        </w:rPr>
      </w:pPr>
      <w:r w:rsidRPr="00886FCC">
        <w:rPr>
          <w:b/>
          <w:color w:val="auto"/>
        </w:rPr>
        <w:t xml:space="preserve">29.17- </w:t>
      </w:r>
      <w:r w:rsidRPr="00886FCC">
        <w:rPr>
          <w:color w:val="auto"/>
        </w:rPr>
        <w:t>İhale komisyonunca gerekçesi belirtilmek suretiyle alımdan vazgeçilerek ihale yetkilisinin onayı ile ihalenin iptaline de karar verilebilir.</w:t>
      </w:r>
    </w:p>
    <w:p w14:paraId="33FA3101" w14:textId="5FABD464" w:rsidR="00A96A1A" w:rsidRPr="00886FCC" w:rsidRDefault="00A96A1A" w:rsidP="00886FC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hAnsi="Times New Roman" w:cs="Times New Roman"/>
          <w:b/>
          <w:sz w:val="24"/>
          <w:szCs w:val="24"/>
        </w:rPr>
        <w:t>29.18-</w:t>
      </w:r>
      <w:r w:rsidRPr="00886FCC">
        <w:rPr>
          <w:rFonts w:ascii="Times New Roman" w:hAnsi="Times New Roman" w:cs="Times New Roman"/>
          <w:sz w:val="24"/>
          <w:szCs w:val="24"/>
        </w:rPr>
        <w:t xml:space="preserve"> Bu ihalede ilk tekliflerin alınması ve değerlendirilmesinin ardından gerekli görülmesi halinde geçerli teklif sahibi isteklilerden</w:t>
      </w:r>
      <w:r w:rsidR="00BA4047" w:rsidRPr="00886FCC">
        <w:rPr>
          <w:rFonts w:ascii="Times New Roman" w:hAnsi="Times New Roman" w:cs="Times New Roman"/>
          <w:sz w:val="24"/>
          <w:szCs w:val="24"/>
        </w:rPr>
        <w:t xml:space="preserve"> </w:t>
      </w:r>
      <w:r w:rsidR="00F261B1">
        <w:rPr>
          <w:rFonts w:ascii="Times New Roman" w:hAnsi="Times New Roman" w:cs="Times New Roman"/>
          <w:b/>
          <w:sz w:val="24"/>
          <w:szCs w:val="24"/>
        </w:rPr>
        <w:t>5</w:t>
      </w:r>
      <w:r w:rsidR="00BA4047" w:rsidRPr="00886FCC">
        <w:rPr>
          <w:rFonts w:ascii="Times New Roman" w:hAnsi="Times New Roman" w:cs="Times New Roman"/>
          <w:b/>
          <w:sz w:val="24"/>
          <w:szCs w:val="24"/>
        </w:rPr>
        <w:t xml:space="preserve"> (</w:t>
      </w:r>
      <w:r w:rsidR="00F261B1">
        <w:rPr>
          <w:rFonts w:ascii="Times New Roman" w:hAnsi="Times New Roman" w:cs="Times New Roman"/>
          <w:b/>
          <w:sz w:val="24"/>
          <w:szCs w:val="24"/>
        </w:rPr>
        <w:t>beş</w:t>
      </w:r>
      <w:r w:rsidR="00BA4047" w:rsidRPr="00886FCC">
        <w:rPr>
          <w:rFonts w:ascii="Times New Roman" w:hAnsi="Times New Roman" w:cs="Times New Roman"/>
          <w:b/>
          <w:sz w:val="24"/>
          <w:szCs w:val="24"/>
        </w:rPr>
        <w:t>)</w:t>
      </w:r>
      <w:r w:rsidRPr="00886FCC">
        <w:rPr>
          <w:rFonts w:ascii="Times New Roman" w:hAnsi="Times New Roman" w:cs="Times New Roman"/>
          <w:sz w:val="24"/>
          <w:szCs w:val="24"/>
        </w:rPr>
        <w:t xml:space="preserve"> sefer daha kapalı teklif alınabilecektir.</w:t>
      </w:r>
    </w:p>
    <w:p w14:paraId="5314F4B7" w14:textId="77777777" w:rsidR="00A96A1A" w:rsidRPr="00886FCC" w:rsidRDefault="00A96A1A"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30.1.</w:t>
      </w:r>
      <w:r w:rsidRPr="00886FCC">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30.2.</w:t>
      </w:r>
      <w:r w:rsidRPr="00886FCC">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886FCC">
        <w:rPr>
          <w:rFonts w:ascii="Times New Roman" w:eastAsia="Times New Roman" w:hAnsi="Times New Roman" w:cs="Times New Roman"/>
          <w:sz w:val="24"/>
          <w:szCs w:val="24"/>
          <w:lang w:eastAsia="tr-TR"/>
          <w14:ligatures w14:val="none"/>
        </w:rPr>
        <w:t>kriterlere</w:t>
      </w:r>
      <w:proofErr w:type="gramEnd"/>
      <w:r w:rsidRPr="00886FCC">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886FCC" w:rsidRDefault="00572F21" w:rsidP="00886FC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886FCC" w:rsidRDefault="00572F21" w:rsidP="00886FCC">
      <w:pPr>
        <w:tabs>
          <w:tab w:val="left" w:pos="567"/>
          <w:tab w:val="left" w:leader="dot" w:pos="8505"/>
          <w:tab w:val="left" w:leader="dot" w:pos="9072"/>
        </w:tabs>
        <w:jc w:val="both"/>
        <w:rPr>
          <w:rFonts w:ascii="Times New Roman" w:hAnsi="Times New Roman" w:cs="Times New Roman"/>
          <w:sz w:val="24"/>
          <w:szCs w:val="24"/>
        </w:rPr>
      </w:pPr>
      <w:r w:rsidRPr="00886FCC">
        <w:rPr>
          <w:rFonts w:ascii="Times New Roman" w:eastAsia="Times New Roman" w:hAnsi="Times New Roman" w:cs="Times New Roman"/>
          <w:b/>
          <w:sz w:val="24"/>
          <w:szCs w:val="24"/>
          <w:lang w:eastAsia="tr-TR"/>
          <w14:ligatures w14:val="none"/>
        </w:rPr>
        <w:t>31.1.</w:t>
      </w:r>
      <w:r w:rsidR="00082B3E" w:rsidRPr="00886FCC">
        <w:rPr>
          <w:rFonts w:ascii="Times New Roman" w:eastAsia="Times New Roman" w:hAnsi="Times New Roman" w:cs="Times New Roman"/>
          <w:b/>
          <w:sz w:val="24"/>
          <w:szCs w:val="24"/>
          <w:lang w:eastAsia="tr-TR"/>
          <w14:ligatures w14:val="none"/>
        </w:rPr>
        <w:t xml:space="preserve"> </w:t>
      </w:r>
      <w:r w:rsidR="00082B3E" w:rsidRPr="00886FCC">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886FCC" w:rsidRDefault="00082B3E" w:rsidP="00886FCC">
      <w:pPr>
        <w:pStyle w:val="metin"/>
        <w:spacing w:before="0" w:beforeAutospacing="0" w:after="0" w:afterAutospacing="0"/>
        <w:ind w:firstLine="284"/>
        <w:jc w:val="both"/>
      </w:pPr>
      <w:r w:rsidRPr="00886FCC">
        <w:t>a)Verilen hizmetin ekonomik olması,</w:t>
      </w:r>
    </w:p>
    <w:p w14:paraId="05252C9A" w14:textId="77777777" w:rsidR="00082B3E" w:rsidRPr="00886FCC" w:rsidRDefault="00082B3E" w:rsidP="00886FCC">
      <w:pPr>
        <w:pStyle w:val="metin"/>
        <w:spacing w:before="0" w:beforeAutospacing="0" w:after="0" w:afterAutospacing="0"/>
        <w:ind w:firstLine="284"/>
        <w:jc w:val="both"/>
      </w:pPr>
      <w:r w:rsidRPr="00886FCC">
        <w:t>b)Seçilen teknik çözümler ve teklif sahibinin işin yerine getirilmesinde kullanacağı avantajlı koşullar,</w:t>
      </w:r>
    </w:p>
    <w:p w14:paraId="597488A5" w14:textId="77777777" w:rsidR="00082B3E" w:rsidRPr="00886FCC" w:rsidRDefault="00082B3E" w:rsidP="00886FCC">
      <w:pPr>
        <w:pStyle w:val="metin"/>
        <w:tabs>
          <w:tab w:val="left" w:pos="7403"/>
        </w:tabs>
        <w:spacing w:before="0" w:beforeAutospacing="0" w:after="0" w:afterAutospacing="0"/>
        <w:jc w:val="both"/>
      </w:pPr>
      <w:r w:rsidRPr="00886FCC">
        <w:t xml:space="preserve">c) Teklif edilen hizmetin özgünlüğü, </w:t>
      </w:r>
      <w:r w:rsidRPr="00886FCC">
        <w:rPr>
          <w:rStyle w:val="grame"/>
        </w:rPr>
        <w:t>gibi</w:t>
      </w:r>
      <w:r w:rsidRPr="00886FCC">
        <w:t> hususlarda yapılan yazılı açıklamaları dikkate alarak aşırı düşük teklifleri değerlendirir.</w:t>
      </w:r>
    </w:p>
    <w:p w14:paraId="7E2CCD4F" w14:textId="0C483492" w:rsidR="00082B3E" w:rsidRPr="00886FCC" w:rsidRDefault="00082B3E" w:rsidP="00886FCC">
      <w:pPr>
        <w:pStyle w:val="metin"/>
        <w:tabs>
          <w:tab w:val="left" w:pos="7403"/>
        </w:tabs>
        <w:spacing w:before="0" w:beforeAutospacing="0" w:after="0" w:afterAutospacing="0"/>
        <w:jc w:val="both"/>
      </w:pPr>
      <w:r w:rsidRPr="00886FCC">
        <w:t xml:space="preserve">         Yapılan değerlendirme sonucunda, açıklamaları yeterli görülmeyen veya yazılı açıklamada bulunmayan isteklilerin teklifleri reddedilir.</w:t>
      </w:r>
    </w:p>
    <w:p w14:paraId="303464A5" w14:textId="6EA22673" w:rsidR="00082B3E" w:rsidRPr="00886FCC" w:rsidRDefault="00082B3E" w:rsidP="00886FCC">
      <w:pPr>
        <w:pStyle w:val="metin"/>
        <w:spacing w:before="0" w:beforeAutospacing="0" w:after="0" w:afterAutospacing="0"/>
        <w:jc w:val="both"/>
      </w:pPr>
      <w:r w:rsidRPr="00886FCC">
        <w:rPr>
          <w:b/>
        </w:rPr>
        <w:t>31.2.</w:t>
      </w:r>
      <w:r w:rsidRPr="00886FCC">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886FCC" w:rsidRDefault="00082B3E" w:rsidP="00886FCC">
      <w:pPr>
        <w:pStyle w:val="metin"/>
        <w:spacing w:before="0" w:beforeAutospacing="0" w:after="0" w:afterAutospacing="0"/>
        <w:ind w:firstLine="284"/>
        <w:jc w:val="both"/>
      </w:pPr>
      <w:r w:rsidRPr="00886FCC">
        <w:t>a)Verilen hizmetin ekonomik olması,</w:t>
      </w:r>
    </w:p>
    <w:p w14:paraId="2ABA01F2" w14:textId="77777777" w:rsidR="00082B3E" w:rsidRPr="00886FCC" w:rsidRDefault="00082B3E" w:rsidP="00886FCC">
      <w:pPr>
        <w:pStyle w:val="metin"/>
        <w:spacing w:before="0" w:beforeAutospacing="0" w:after="0" w:afterAutospacing="0"/>
        <w:ind w:firstLine="284"/>
        <w:jc w:val="both"/>
      </w:pPr>
      <w:r w:rsidRPr="00886FCC">
        <w:t>b)Seçilen teknik çözümler ve teklif sahibinin işin yerine getirilmesinde kullanacağı avantajlı koşullar,</w:t>
      </w:r>
    </w:p>
    <w:p w14:paraId="3CE97CA0" w14:textId="77777777" w:rsidR="00082B3E" w:rsidRPr="00886FCC" w:rsidRDefault="00082B3E" w:rsidP="00886FCC">
      <w:pPr>
        <w:pStyle w:val="metin"/>
        <w:tabs>
          <w:tab w:val="left" w:pos="7403"/>
        </w:tabs>
        <w:spacing w:before="0" w:beforeAutospacing="0" w:after="0" w:afterAutospacing="0"/>
        <w:ind w:left="284"/>
        <w:jc w:val="both"/>
      </w:pPr>
      <w:r w:rsidRPr="00886FCC">
        <w:t xml:space="preserve">c) Teklif edilen hizmetin özgünlüğü, </w:t>
      </w:r>
      <w:r w:rsidRPr="00886FCC">
        <w:rPr>
          <w:rStyle w:val="grame"/>
        </w:rPr>
        <w:t>gibi</w:t>
      </w:r>
      <w:r w:rsidRPr="00886FCC">
        <w:t> hususlarda yapılan yazılı açıklamaları dikkate alarak aşırı düşük teklifleri değerlendirir. Bu değerlendirme sonucunda, açıklamaları yeterli görülmeyen veya yazılı açıklamada bulunmayan isteklilerin teklifleri reddedilir.</w:t>
      </w:r>
    </w:p>
    <w:p w14:paraId="519C0B4D" w14:textId="7AD91CF6"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lastRenderedPageBreak/>
        <w:t>Madde 32- Bütün tekliflerin reddedilmesi ve ihalenin iptal edilmesi</w:t>
      </w:r>
    </w:p>
    <w:p w14:paraId="6A6A6AF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32.1.</w:t>
      </w:r>
      <w:r w:rsidRPr="00886FCC">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32.2.</w:t>
      </w:r>
      <w:r w:rsidRPr="00886FCC">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886FCC" w:rsidRDefault="00572F21" w:rsidP="00886FCC">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285B5FA8"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33.1.</w:t>
      </w:r>
      <w:r w:rsidRPr="00886FCC">
        <w:rPr>
          <w:rFonts w:ascii="Times New Roman" w:eastAsia="Times New Roman" w:hAnsi="Times New Roman" w:cs="Times New Roman"/>
          <w:sz w:val="24"/>
          <w:szCs w:val="24"/>
          <w:lang w:eastAsia="tr-TR"/>
          <w14:ligatures w14:val="none"/>
        </w:rPr>
        <w:t xml:space="preserve"> Bu ihalede ekonomik açıdan en avantajlı </w:t>
      </w:r>
      <w:r w:rsidRPr="00F261B1">
        <w:rPr>
          <w:rFonts w:ascii="Times New Roman" w:eastAsia="Times New Roman" w:hAnsi="Times New Roman" w:cs="Times New Roman"/>
          <w:sz w:val="24"/>
          <w:szCs w:val="24"/>
          <w:lang w:eastAsia="tr-TR"/>
          <w14:ligatures w14:val="none"/>
        </w:rPr>
        <w:t>teklif</w:t>
      </w:r>
      <w:r w:rsidR="00BA4047" w:rsidRPr="00F261B1">
        <w:rPr>
          <w:rFonts w:ascii="Times New Roman" w:eastAsia="Times New Roman" w:hAnsi="Times New Roman" w:cs="Times New Roman"/>
          <w:sz w:val="24"/>
          <w:szCs w:val="24"/>
          <w:lang w:eastAsia="tr-TR"/>
          <w14:ligatures w14:val="none"/>
        </w:rPr>
        <w:t xml:space="preserve">; </w:t>
      </w:r>
      <w:r w:rsidR="00BA4047" w:rsidRPr="00F261B1">
        <w:rPr>
          <w:rFonts w:ascii="Times New Roman" w:eastAsia="Times New Roman" w:hAnsi="Times New Roman" w:cs="Times New Roman"/>
          <w:b/>
          <w:sz w:val="24"/>
          <w:szCs w:val="24"/>
          <w:lang w:eastAsia="tr-TR"/>
          <w14:ligatures w14:val="none"/>
        </w:rPr>
        <w:t>teklif edilen fiyatların en düşük olanıdır</w:t>
      </w:r>
      <w:r w:rsidR="00BA4047" w:rsidRPr="00F261B1">
        <w:rPr>
          <w:rFonts w:ascii="Times New Roman" w:eastAsia="Times New Roman" w:hAnsi="Times New Roman" w:cs="Times New Roman"/>
          <w:sz w:val="24"/>
          <w:szCs w:val="24"/>
          <w:lang w:eastAsia="tr-TR"/>
          <w14:ligatures w14:val="none"/>
        </w:rPr>
        <w:t>.</w:t>
      </w:r>
    </w:p>
    <w:p w14:paraId="457563D3" w14:textId="7FD56B45"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33.1.1. </w:t>
      </w:r>
      <w:r w:rsidR="00BA4047" w:rsidRPr="00886FCC">
        <w:rPr>
          <w:rFonts w:ascii="Times New Roman" w:eastAsia="Times New Roman" w:hAnsi="Times New Roman" w:cs="Times New Roman"/>
          <w:b/>
          <w:sz w:val="24"/>
          <w:szCs w:val="24"/>
          <w:lang w:eastAsia="tr-TR"/>
          <w14:ligatures w14:val="none"/>
        </w:rPr>
        <w:t>Bu madde boş bırakılmıştır.</w:t>
      </w:r>
    </w:p>
    <w:p w14:paraId="0CEA9F44" w14:textId="77777777" w:rsidR="00BA4047"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33.1.2. </w:t>
      </w:r>
      <w:r w:rsidR="00BA4047" w:rsidRPr="00886FCC">
        <w:rPr>
          <w:rFonts w:ascii="Times New Roman" w:eastAsia="Times New Roman" w:hAnsi="Times New Roman" w:cs="Times New Roman"/>
          <w:b/>
          <w:sz w:val="24"/>
          <w:szCs w:val="24"/>
          <w:lang w:eastAsia="tr-TR"/>
          <w14:ligatures w14:val="none"/>
        </w:rPr>
        <w:t>Bu madde boş bırakılmıştır.</w:t>
      </w:r>
    </w:p>
    <w:p w14:paraId="6136778A" w14:textId="77777777" w:rsidR="00467DC9" w:rsidRPr="00886FCC" w:rsidRDefault="00467DC9" w:rsidP="00886FCC">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33.2.</w:t>
      </w:r>
      <w:r w:rsidRPr="00886FCC">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886FCC" w:rsidRDefault="00467DC9" w:rsidP="00886FCC">
      <w:pPr>
        <w:spacing w:after="0" w:line="240" w:lineRule="auto"/>
        <w:jc w:val="both"/>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33.2.1. </w:t>
      </w:r>
      <w:r w:rsidRPr="00886FCC">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886FCC" w:rsidRDefault="00467DC9" w:rsidP="00886FCC">
      <w:pPr>
        <w:spacing w:after="0" w:line="240" w:lineRule="auto"/>
        <w:jc w:val="both"/>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 xml:space="preserve">33.2.2. </w:t>
      </w:r>
      <w:r w:rsidRPr="00886FCC">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886FCC" w:rsidRDefault="00467DC9"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33.3. </w:t>
      </w:r>
      <w:r w:rsidRPr="00886FCC">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886FCC" w:rsidRDefault="00467DC9"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33.3.1</w:t>
      </w:r>
      <w:r w:rsidRPr="00886FCC">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886FCC" w:rsidRDefault="00467DC9"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33.4.</w:t>
      </w:r>
      <w:r w:rsidRPr="00886FCC">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886FCC">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34.1.</w:t>
      </w:r>
      <w:r w:rsidRPr="00886FCC">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886FCC">
        <w:rPr>
          <w:rFonts w:ascii="Times New Roman" w:eastAsia="Times New Roman" w:hAnsi="Times New Roman" w:cs="Times New Roman"/>
          <w:b/>
          <w:sz w:val="24"/>
          <w:szCs w:val="24"/>
          <w:lang w:eastAsia="tr-TR"/>
          <w14:ligatures w14:val="none"/>
        </w:rPr>
        <w:t xml:space="preserve">. </w:t>
      </w:r>
    </w:p>
    <w:p w14:paraId="5C24B74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34.2.</w:t>
      </w:r>
      <w:r w:rsidRPr="00886FCC">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86FCC">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35.1.</w:t>
      </w:r>
      <w:r w:rsidRPr="00886FCC">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886FCC">
        <w:rPr>
          <w:rFonts w:ascii="Times New Roman" w:eastAsia="Times New Roman" w:hAnsi="Times New Roman" w:cs="Times New Roman"/>
          <w:b/>
          <w:sz w:val="24"/>
          <w:szCs w:val="24"/>
          <w:lang w:eastAsia="tr-TR"/>
          <w14:ligatures w14:val="none"/>
        </w:rPr>
        <w:t xml:space="preserve"> </w:t>
      </w:r>
    </w:p>
    <w:p w14:paraId="5B413CE7" w14:textId="15EBE012"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35.2. </w:t>
      </w:r>
      <w:r w:rsidRPr="00886FCC">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886FCC">
        <w:rPr>
          <w:rFonts w:ascii="Times New Roman" w:eastAsia="Times New Roman" w:hAnsi="Times New Roman" w:cs="Times New Roman"/>
          <w:sz w:val="24"/>
          <w:szCs w:val="24"/>
          <w:lang w:eastAsia="tr-TR"/>
          <w14:ligatures w14:val="none"/>
        </w:rPr>
        <w:t xml:space="preserve"> </w:t>
      </w:r>
    </w:p>
    <w:p w14:paraId="70CA54C3" w14:textId="2640D81D"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886FCC">
        <w:rPr>
          <w:rFonts w:ascii="Times New Roman" w:eastAsia="Times New Roman" w:hAnsi="Times New Roman" w:cs="Times New Roman"/>
          <w:b/>
          <w:sz w:val="24"/>
          <w:szCs w:val="24"/>
          <w:lang w:eastAsia="tr-TR"/>
          <w14:ligatures w14:val="none"/>
        </w:rPr>
        <w:t>35.3</w:t>
      </w:r>
      <w:r w:rsidR="00A61FCE" w:rsidRPr="00886FCC">
        <w:rPr>
          <w:rFonts w:ascii="Times New Roman" w:eastAsia="Times New Roman" w:hAnsi="Times New Roman" w:cs="Times New Roman"/>
          <w:b/>
          <w:sz w:val="24"/>
          <w:szCs w:val="24"/>
          <w:lang w:eastAsia="tr-TR"/>
          <w14:ligatures w14:val="none"/>
        </w:rPr>
        <w:t>.</w:t>
      </w:r>
      <w:r w:rsidR="00A61FCE" w:rsidRPr="00886FCC">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886FCC" w:rsidRDefault="00572F21" w:rsidP="00886FC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886FCC">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886FCC" w:rsidRDefault="00467DC9" w:rsidP="00886FCC">
      <w:pPr>
        <w:spacing w:after="0" w:line="240" w:lineRule="auto"/>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36.1.</w:t>
      </w:r>
      <w:r w:rsidRPr="00886FCC">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886FCC" w:rsidRDefault="00467DC9" w:rsidP="00886FCC">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hAnsi="Times New Roman" w:cs="Times New Roman"/>
          <w:b/>
          <w:sz w:val="24"/>
          <w:szCs w:val="24"/>
        </w:rPr>
        <w:lastRenderedPageBreak/>
        <w:t>36.2.</w:t>
      </w:r>
      <w:r w:rsidRPr="00886FCC">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886FCC">
        <w:rPr>
          <w:rFonts w:ascii="Times New Roman" w:eastAsia="Times New Roman" w:hAnsi="Times New Roman" w:cs="Times New Roman"/>
          <w:sz w:val="24"/>
          <w:szCs w:val="24"/>
          <w:lang w:eastAsia="tr-TR"/>
          <w14:ligatures w14:val="none"/>
        </w:rPr>
        <w:t xml:space="preserve"> </w:t>
      </w:r>
    </w:p>
    <w:p w14:paraId="6EDE10BB" w14:textId="3FCCFE75"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86FCC">
        <w:rPr>
          <w:rFonts w:ascii="Times New Roman" w:eastAsia="Times New Roman" w:hAnsi="Times New Roman" w:cs="Times New Roman"/>
          <w:b/>
          <w:iCs/>
          <w:sz w:val="24"/>
          <w:szCs w:val="24"/>
          <w:lang w:eastAsia="tr-TR"/>
          <w14:ligatures w14:val="none"/>
        </w:rPr>
        <w:t>Madde 37- Kesin teminat</w:t>
      </w:r>
    </w:p>
    <w:p w14:paraId="7C756090" w14:textId="757C5958" w:rsidR="00572F21" w:rsidRPr="00F261B1"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b/>
          <w:sz w:val="24"/>
          <w:szCs w:val="24"/>
          <w:lang w:eastAsia="tr-TR"/>
          <w14:ligatures w14:val="none"/>
        </w:rPr>
        <w:t>37.1.</w:t>
      </w:r>
      <w:r w:rsidR="00BA4047" w:rsidRPr="00F261B1">
        <w:rPr>
          <w:rFonts w:ascii="Times New Roman" w:eastAsia="Times New Roman" w:hAnsi="Times New Roman" w:cs="Times New Roman"/>
          <w:b/>
          <w:sz w:val="24"/>
          <w:szCs w:val="24"/>
          <w:lang w:eastAsia="tr-TR"/>
          <w14:ligatures w14:val="none"/>
        </w:rPr>
        <w:t xml:space="preserve"> İhale üzerinde bırakılan istekliden sözleşme imzalanmadan önce, teklif fiyatının sınır değere eşit veya üzerinde olması halinde teklif fiyatının % 6’sı, sınır değerin altında olması halinde ise yaklaşık maliyetin % 9’u oranında kesin teminat alınır. </w:t>
      </w:r>
      <w:proofErr w:type="gramStart"/>
      <w:r w:rsidR="00BA4047" w:rsidRPr="00F261B1">
        <w:rPr>
          <w:rFonts w:ascii="Times New Roman" w:eastAsia="Times New Roman" w:hAnsi="Times New Roman" w:cs="Times New Roman"/>
          <w:b/>
          <w:sz w:val="24"/>
          <w:szCs w:val="24"/>
          <w:lang w:eastAsia="tr-TR"/>
          <w14:ligatures w14:val="none"/>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r w:rsidR="00BA4047" w:rsidRPr="00F261B1">
        <w:rPr>
          <w:rFonts w:ascii="Times New Roman" w:eastAsia="Times New Roman" w:hAnsi="Times New Roman" w:cs="Times New Roman"/>
          <w:sz w:val="24"/>
          <w:szCs w:val="24"/>
          <w:lang w:eastAsia="tr-TR"/>
          <w14:ligatures w14:val="none"/>
        </w:rPr>
        <w:t xml:space="preserve"> </w:t>
      </w:r>
      <w:proofErr w:type="gramEnd"/>
    </w:p>
    <w:p w14:paraId="3E7C7CC8" w14:textId="7376CBE6" w:rsidR="00BA4047" w:rsidRPr="00F261B1" w:rsidRDefault="00BA4047"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Kesin teminat mektuplarının süresi en az 2 (iki) yıl veya süresiz olacaktır.</w:t>
      </w:r>
    </w:p>
    <w:p w14:paraId="79C02D60" w14:textId="388A3D82" w:rsidR="00434122"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37.2. </w:t>
      </w:r>
      <w:r w:rsidRPr="00F261B1">
        <w:rPr>
          <w:rFonts w:ascii="Times New Roman" w:eastAsia="Times New Roman" w:hAnsi="Times New Roman" w:cs="Times New Roman"/>
          <w:sz w:val="24"/>
          <w:szCs w:val="24"/>
          <w:lang w:eastAsia="tr-TR"/>
          <w14:ligatures w14:val="none"/>
        </w:rPr>
        <w:t>İhale üzerinde bırakılan isteklinin ortak girişim olması halinde toplam kesin</w:t>
      </w:r>
      <w:r w:rsidRPr="00886FCC">
        <w:rPr>
          <w:rFonts w:ascii="Times New Roman" w:eastAsia="Times New Roman" w:hAnsi="Times New Roman" w:cs="Times New Roman"/>
          <w:sz w:val="24"/>
          <w:szCs w:val="24"/>
          <w:lang w:eastAsia="tr-TR"/>
          <w14:ligatures w14:val="none"/>
        </w:rPr>
        <w:t xml:space="preserve"> teminat miktarı, ortaklık oranına veya işin uzmanlık gerektiren kısımlarına verilen teklif tutarlarına bakılmaksızın ortaklardan biri veya birkaçı tarafından karşılanabilir.</w:t>
      </w:r>
      <w:r w:rsidRPr="00886FCC">
        <w:rPr>
          <w:rFonts w:ascii="Times New Roman" w:eastAsia="Times New Roman" w:hAnsi="Times New Roman" w:cs="Times New Roman"/>
          <w:b/>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86FCC">
        <w:rPr>
          <w:rFonts w:ascii="Times New Roman" w:eastAsia="Times New Roman" w:hAnsi="Times New Roman" w:cs="Times New Roman"/>
          <w:sz w:val="24"/>
          <w:szCs w:val="24"/>
          <w:lang w:eastAsia="tr-TR"/>
          <w14:ligatures w14:val="none"/>
        </w:rPr>
        <w:t>konsorsiyumlarda</w:t>
      </w:r>
      <w:proofErr w:type="gramEnd"/>
      <w:r w:rsidRPr="00886FCC">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886FCC" w:rsidRDefault="00572F21" w:rsidP="00886FCC">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886FCC" w:rsidRDefault="00572F21" w:rsidP="00886FCC">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38.1.</w:t>
      </w:r>
      <w:r w:rsidRPr="00886FCC">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886FCC" w:rsidRDefault="00572F21" w:rsidP="00886FC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38.2.</w:t>
      </w:r>
      <w:r w:rsidRPr="00886FCC">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886FCC">
        <w:rPr>
          <w:rFonts w:ascii="Times New Roman" w:eastAsia="Times New Roman" w:hAnsi="Times New Roman" w:cs="Times New Roman"/>
          <w:sz w:val="24"/>
          <w:szCs w:val="24"/>
          <w:lang w:eastAsia="tr-TR"/>
          <w14:ligatures w14:val="none"/>
        </w:rPr>
        <w:t xml:space="preserve">Sözleşme imzalanmadan önce sunulması gereken belgelerden EKAP’tan veya </w:t>
      </w:r>
      <w:proofErr w:type="gramStart"/>
      <w:r w:rsidRPr="00886FCC">
        <w:rPr>
          <w:rFonts w:ascii="Times New Roman" w:eastAsia="Times New Roman" w:hAnsi="Times New Roman" w:cs="Times New Roman"/>
          <w:sz w:val="24"/>
          <w:szCs w:val="24"/>
          <w:lang w:eastAsia="tr-TR"/>
          <w14:ligatures w14:val="none"/>
        </w:rPr>
        <w:t>entegrasyonlar</w:t>
      </w:r>
      <w:proofErr w:type="gramEnd"/>
      <w:r w:rsidRPr="00886FCC">
        <w:rPr>
          <w:rFonts w:ascii="Times New Roman" w:eastAsia="Times New Roman" w:hAnsi="Times New Roman" w:cs="Times New Roman"/>
          <w:sz w:val="24"/>
          <w:szCs w:val="24"/>
          <w:lang w:eastAsia="tr-TR"/>
          <w14:ligatures w14:val="none"/>
        </w:rPr>
        <w:t xml:space="preserve"> aracılığıyla erişilemeyenler, 7.7 nci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 xml:space="preserve">38.3. </w:t>
      </w:r>
      <w:r w:rsidRPr="00886FCC">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886FCC">
        <w:rPr>
          <w:rFonts w:ascii="Times New Roman" w:eastAsia="Times New Roman" w:hAnsi="Times New Roman" w:cs="Times New Roman"/>
          <w:b/>
          <w:sz w:val="24"/>
          <w:szCs w:val="24"/>
          <w:lang w:eastAsia="tr-TR"/>
          <w14:ligatures w14:val="none"/>
        </w:rPr>
        <w:t>38.4.</w:t>
      </w:r>
      <w:r w:rsidRPr="00886FCC">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886FCC">
        <w:rPr>
          <w:rFonts w:ascii="Times New Roman" w:eastAsia="Times New Roman" w:hAnsi="Times New Roman" w:cs="Times New Roman"/>
          <w:sz w:val="24"/>
          <w:szCs w:val="24"/>
          <w:lang w:eastAsia="tr-TR"/>
          <w14:ligatures w14:val="none"/>
        </w:rPr>
        <w:t xml:space="preserve">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w:t>
      </w:r>
      <w:r w:rsidRPr="00886FCC">
        <w:rPr>
          <w:rFonts w:ascii="Times New Roman" w:eastAsia="Times New Roman" w:hAnsi="Times New Roman" w:cs="Times New Roman"/>
          <w:sz w:val="24"/>
          <w:szCs w:val="24"/>
          <w:lang w:eastAsia="tr-TR"/>
          <w14:ligatures w14:val="none"/>
        </w:rPr>
        <w:lastRenderedPageBreak/>
        <w:t>bulunduğu ülkenin Türkiye’deki temsilciliklerine veya o ülkelerdeki Türkiye Cumhuriyeti konsolosluklarına teyit ettirilecektir.</w:t>
      </w:r>
    </w:p>
    <w:p w14:paraId="2A233F51" w14:textId="77777777" w:rsidR="00572F21" w:rsidRPr="00886FCC" w:rsidRDefault="00572F21" w:rsidP="00886FCC">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38.5. </w:t>
      </w:r>
      <w:r w:rsidRPr="00886FCC">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nci ve 29.13 üncü maddelerdeki yaptırımlar uygulanır. </w:t>
      </w:r>
    </w:p>
    <w:p w14:paraId="2540D1A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38.6.</w:t>
      </w:r>
      <w:r w:rsidRPr="00886FCC">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886FCC">
        <w:rPr>
          <w:rFonts w:ascii="Times New Roman" w:eastAsia="Times New Roman" w:hAnsi="Times New Roman" w:cs="Times New Roman"/>
          <w:b/>
          <w:sz w:val="24"/>
          <w:szCs w:val="24"/>
          <w:lang w:eastAsia="tr-TR"/>
          <w14:ligatures w14:val="none"/>
        </w:rPr>
        <w:t>.</w:t>
      </w:r>
    </w:p>
    <w:p w14:paraId="42B7DB9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39.1. </w:t>
      </w:r>
      <w:r w:rsidRPr="00886FCC">
        <w:rPr>
          <w:rFonts w:ascii="Times New Roman" w:eastAsia="Times New Roman" w:hAnsi="Times New Roman" w:cs="Times New Roman"/>
          <w:sz w:val="24"/>
          <w:szCs w:val="24"/>
          <w:lang w:eastAsia="tr-TR"/>
          <w14:ligatures w14:val="none"/>
        </w:rPr>
        <w:t xml:space="preserve">İhale üzerinde bırakılan </w:t>
      </w:r>
      <w:r w:rsidRPr="00886FCC">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39.2.</w:t>
      </w:r>
      <w:r w:rsidRPr="00886FCC">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nci maddesinde belirtilen sürenin bitimini izleyen üç gün içinde sözleşme imzalamaya davet edilir.</w:t>
      </w:r>
    </w:p>
    <w:p w14:paraId="0B708D35"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39.3.</w:t>
      </w:r>
      <w:r w:rsidRPr="00886FCC">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39.4.</w:t>
      </w:r>
      <w:r w:rsidRPr="00886FCC">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886FCC">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40.1.</w:t>
      </w:r>
      <w:r w:rsidRPr="00886FCC">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40.2. </w:t>
      </w:r>
      <w:r w:rsidRPr="00886FCC">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41.1. </w:t>
      </w:r>
      <w:r w:rsidRPr="00886FCC">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41.2.</w:t>
      </w:r>
      <w:r w:rsidRPr="00886FCC">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41.3.</w:t>
      </w:r>
      <w:r w:rsidRPr="00886FCC">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41.4.</w:t>
      </w:r>
      <w:r w:rsidRPr="00886FCC">
        <w:rPr>
          <w:rFonts w:ascii="Times New Roman" w:eastAsia="Times New Roman" w:hAnsi="Times New Roman" w:cs="Times New Roman"/>
          <w:sz w:val="24"/>
          <w:szCs w:val="24"/>
          <w:lang w:eastAsia="tr-TR"/>
          <w14:ligatures w14:val="none"/>
        </w:rPr>
        <w:t xml:space="preserve"> Yüklenicinin iş ortaklığı veya </w:t>
      </w:r>
      <w:proofErr w:type="gramStart"/>
      <w:r w:rsidRPr="00886FCC">
        <w:rPr>
          <w:rFonts w:ascii="Times New Roman" w:eastAsia="Times New Roman" w:hAnsi="Times New Roman" w:cs="Times New Roman"/>
          <w:sz w:val="24"/>
          <w:szCs w:val="24"/>
          <w:lang w:eastAsia="tr-TR"/>
          <w14:ligatures w14:val="none"/>
        </w:rPr>
        <w:t>konsorsiyum</w:t>
      </w:r>
      <w:proofErr w:type="gramEnd"/>
      <w:r w:rsidRPr="00886FCC">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b/>
          <w:sz w:val="24"/>
          <w:szCs w:val="24"/>
          <w:lang w:eastAsia="tr-TR"/>
          <w14:ligatures w14:val="none"/>
        </w:rPr>
        <w:t>41.5.</w:t>
      </w:r>
      <w:r w:rsidRPr="00886FCC">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lastRenderedPageBreak/>
        <w:t>V- SÖZLEŞMENİN UYGULANMASI VE DİĞER HUSUSLAR</w:t>
      </w:r>
    </w:p>
    <w:p w14:paraId="2DDF22D0" w14:textId="77777777" w:rsidR="00572F21" w:rsidRPr="00886FCC" w:rsidRDefault="00572F21" w:rsidP="00886FC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886FCC" w:rsidRDefault="00572F21" w:rsidP="00886FCC">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886FCC">
        <w:rPr>
          <w:rFonts w:ascii="Times New Roman" w:eastAsia="Times New Roman" w:hAnsi="Times New Roman" w:cs="Times New Roman"/>
          <w:b/>
          <w:sz w:val="24"/>
          <w:szCs w:val="24"/>
          <w:lang w:eastAsia="tr-TR"/>
          <w14:ligatures w14:val="none"/>
        </w:rPr>
        <w:t xml:space="preserve">Madde 42- </w:t>
      </w:r>
      <w:r w:rsidRPr="00886FCC">
        <w:rPr>
          <w:rFonts w:ascii="Times New Roman" w:eastAsia="Times New Roman" w:hAnsi="Times New Roman" w:cs="Times New Roman"/>
          <w:b/>
          <w:sz w:val="24"/>
          <w:szCs w:val="24"/>
          <w14:ligatures w14:val="none"/>
        </w:rPr>
        <w:t>Sözleşmenin uygulanmasına ilişkin hususlar</w:t>
      </w:r>
    </w:p>
    <w:p w14:paraId="1E43E533" w14:textId="77777777" w:rsidR="00572F21" w:rsidRPr="00886FCC" w:rsidRDefault="00572F21" w:rsidP="00886FCC">
      <w:pPr>
        <w:tabs>
          <w:tab w:val="left" w:pos="0"/>
        </w:tabs>
        <w:spacing w:after="0" w:line="240" w:lineRule="auto"/>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b/>
          <w:sz w:val="24"/>
          <w:szCs w:val="24"/>
          <w14:ligatures w14:val="none"/>
        </w:rPr>
        <w:t>42.1.</w:t>
      </w:r>
      <w:r w:rsidRPr="00886FCC">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886FCC" w:rsidRDefault="00434122" w:rsidP="00886FCC">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 xml:space="preserve">a) </w:t>
      </w:r>
      <w:r w:rsidR="00572F21" w:rsidRPr="00886FCC">
        <w:rPr>
          <w:rFonts w:ascii="Times New Roman" w:eastAsia="Times New Roman" w:hAnsi="Times New Roman" w:cs="Times New Roman"/>
          <w:sz w:val="24"/>
          <w:szCs w:val="24"/>
          <w14:ligatures w14:val="none"/>
        </w:rPr>
        <w:t>Ödeme yeri ve şartları.</w:t>
      </w:r>
    </w:p>
    <w:p w14:paraId="4D4463CD" w14:textId="77777777" w:rsidR="00434122" w:rsidRPr="00886FCC" w:rsidRDefault="00434122" w:rsidP="00886FCC">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 xml:space="preserve">b) </w:t>
      </w:r>
      <w:r w:rsidR="00572F21" w:rsidRPr="00886FCC">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886FCC" w:rsidRDefault="00434122" w:rsidP="00886FCC">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 xml:space="preserve">c) </w:t>
      </w:r>
      <w:r w:rsidR="00572F21" w:rsidRPr="00886FCC">
        <w:rPr>
          <w:rFonts w:ascii="Times New Roman" w:eastAsia="Times New Roman" w:hAnsi="Times New Roman" w:cs="Times New Roman"/>
          <w:sz w:val="24"/>
          <w:szCs w:val="24"/>
          <w14:ligatures w14:val="none"/>
        </w:rPr>
        <w:t>İşe başlama ve iş bitirme tarihi.</w:t>
      </w:r>
    </w:p>
    <w:p w14:paraId="363E0350"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886FCC" w:rsidRDefault="00434122" w:rsidP="00886FCC">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ab/>
      </w:r>
      <w:r w:rsidR="00572F21" w:rsidRPr="00886FCC">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886FCC" w:rsidRDefault="00434122" w:rsidP="00886FCC">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ab/>
      </w:r>
      <w:r w:rsidR="00572F21" w:rsidRPr="00886FCC">
        <w:rPr>
          <w:rFonts w:ascii="Times New Roman" w:eastAsia="Times New Roman" w:hAnsi="Times New Roman" w:cs="Times New Roman"/>
          <w:sz w:val="24"/>
          <w:szCs w:val="24"/>
          <w14:ligatures w14:val="none"/>
        </w:rPr>
        <w:t>e) Cezalar ve sözleşmenin feshi.</w:t>
      </w:r>
    </w:p>
    <w:p w14:paraId="7E55DFF4" w14:textId="74AB68E4" w:rsidR="00572F21" w:rsidRPr="00886FCC" w:rsidRDefault="00434122" w:rsidP="00886FCC">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ab/>
      </w:r>
      <w:r w:rsidR="00572F21" w:rsidRPr="00886FCC">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886FCC" w:rsidRDefault="00434122" w:rsidP="00886FCC">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sz w:val="24"/>
          <w:szCs w:val="24"/>
          <w14:ligatures w14:val="none"/>
        </w:rPr>
        <w:tab/>
      </w:r>
      <w:r w:rsidR="00572F21" w:rsidRPr="00886FCC">
        <w:rPr>
          <w:rFonts w:ascii="Times New Roman" w:eastAsia="Times New Roman" w:hAnsi="Times New Roman" w:cs="Times New Roman"/>
          <w:sz w:val="24"/>
          <w:szCs w:val="24"/>
          <w14:ligatures w14:val="none"/>
        </w:rPr>
        <w:t>g) Anlaşmazlıkların çözüm şekli.</w:t>
      </w:r>
    </w:p>
    <w:p w14:paraId="50472FA9" w14:textId="77777777" w:rsidR="00572F21" w:rsidRPr="00886FCC" w:rsidRDefault="00572F21" w:rsidP="00886FCC">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F261B1" w:rsidRDefault="00572F21" w:rsidP="00886FCC">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14:ligatures w14:val="none"/>
        </w:rPr>
        <w:t xml:space="preserve">Madde 43- </w:t>
      </w:r>
      <w:r w:rsidRPr="00F261B1">
        <w:rPr>
          <w:rFonts w:ascii="Times New Roman" w:eastAsia="Times New Roman" w:hAnsi="Times New Roman" w:cs="Times New Roman"/>
          <w:b/>
          <w:sz w:val="24"/>
          <w:szCs w:val="24"/>
          <w:lang w:eastAsia="tr-TR"/>
          <w14:ligatures w14:val="none"/>
        </w:rPr>
        <w:t>Fiyat farkı</w:t>
      </w:r>
    </w:p>
    <w:p w14:paraId="494D2E90" w14:textId="7050FC3D" w:rsidR="00572F21" w:rsidRPr="00F261B1" w:rsidRDefault="00572F21" w:rsidP="00886FCC">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F261B1">
        <w:rPr>
          <w:rFonts w:ascii="Times New Roman" w:eastAsia="Times New Roman" w:hAnsi="Times New Roman" w:cs="Times New Roman"/>
          <w:b/>
          <w:sz w:val="24"/>
          <w:szCs w:val="24"/>
          <w:lang w:eastAsia="tr-TR"/>
          <w14:ligatures w14:val="none"/>
        </w:rPr>
        <w:t>43.1.</w:t>
      </w:r>
      <w:r w:rsidR="00BA4047" w:rsidRPr="00F261B1">
        <w:rPr>
          <w:rFonts w:ascii="Times New Roman" w:eastAsia="Times New Roman" w:hAnsi="Times New Roman" w:cs="Times New Roman"/>
          <w:b/>
          <w:sz w:val="24"/>
          <w:szCs w:val="24"/>
          <w:lang w:eastAsia="tr-TR"/>
          <w14:ligatures w14:val="none"/>
        </w:rPr>
        <w:t xml:space="preserve">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31002D38" w14:textId="4DD2A422"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14:ligatures w14:val="none"/>
        </w:rPr>
      </w:pPr>
      <w:r w:rsidRPr="00F261B1">
        <w:rPr>
          <w:rFonts w:ascii="Times New Roman" w:eastAsia="Times New Roman" w:hAnsi="Times New Roman" w:cs="Times New Roman"/>
          <w:b/>
          <w:sz w:val="24"/>
          <w:szCs w:val="24"/>
          <w14:ligatures w14:val="none"/>
        </w:rPr>
        <w:t>43.1.1.</w:t>
      </w:r>
      <w:r w:rsidR="00BA4047" w:rsidRPr="00F261B1">
        <w:rPr>
          <w:rFonts w:ascii="Times New Roman" w:eastAsia="Times New Roman" w:hAnsi="Times New Roman" w:cs="Times New Roman"/>
          <w:b/>
          <w:sz w:val="24"/>
          <w:szCs w:val="24"/>
          <w14:ligatures w14:val="none"/>
        </w:rPr>
        <w:t xml:space="preserve"> Bu madde boş bırakılmıştır.</w:t>
      </w:r>
    </w:p>
    <w:p w14:paraId="6ED38E30" w14:textId="77777777" w:rsidR="00572F21" w:rsidRPr="00886FCC" w:rsidRDefault="00572F21" w:rsidP="00886FCC">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886FCC" w:rsidRDefault="009D1C07" w:rsidP="00886FCC">
      <w:pPr>
        <w:tabs>
          <w:tab w:val="left" w:pos="566"/>
        </w:tabs>
        <w:spacing w:after="0" w:line="240" w:lineRule="auto"/>
        <w:jc w:val="both"/>
        <w:rPr>
          <w:rFonts w:ascii="Times New Roman" w:eastAsia="Times New Roman" w:hAnsi="Times New Roman" w:cs="Times New Roman"/>
          <w:sz w:val="24"/>
          <w:szCs w:val="24"/>
          <w14:ligatures w14:val="none"/>
        </w:rPr>
      </w:pPr>
      <w:r w:rsidRPr="00886FCC">
        <w:rPr>
          <w:rFonts w:ascii="Times New Roman" w:eastAsia="Times New Roman" w:hAnsi="Times New Roman" w:cs="Times New Roman"/>
          <w:b/>
          <w:sz w:val="24"/>
          <w:szCs w:val="24"/>
          <w14:ligatures w14:val="none"/>
        </w:rPr>
        <w:t>44.1.</w:t>
      </w:r>
      <w:r w:rsidRPr="00886FCC">
        <w:rPr>
          <w:rFonts w:ascii="Times New Roman" w:eastAsia="Times New Roman" w:hAnsi="Times New Roman" w:cs="Times New Roman"/>
          <w:sz w:val="24"/>
          <w:szCs w:val="24"/>
          <w14:ligatures w14:val="none"/>
        </w:rPr>
        <w:t xml:space="preserve"> Bu Şartnamede hüküm bulunmayan hallerde,</w:t>
      </w:r>
      <w:r w:rsidRPr="00886FCC">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886FCC">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886FCC" w:rsidRDefault="009D1C07" w:rsidP="00886FCC">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886FCC" w:rsidRDefault="009D1C07" w:rsidP="00886FCC">
      <w:pPr>
        <w:tabs>
          <w:tab w:val="left" w:pos="566"/>
        </w:tabs>
        <w:spacing w:after="0" w:line="240" w:lineRule="auto"/>
        <w:jc w:val="both"/>
        <w:rPr>
          <w:rFonts w:ascii="Times New Roman" w:eastAsia="Times New Roman" w:hAnsi="Times New Roman" w:cs="Times New Roman"/>
          <w:b/>
          <w:sz w:val="24"/>
          <w:szCs w:val="24"/>
          <w14:ligatures w14:val="none"/>
        </w:rPr>
      </w:pPr>
      <w:r w:rsidRPr="00886FCC">
        <w:rPr>
          <w:rFonts w:ascii="Times New Roman" w:eastAsia="Times New Roman" w:hAnsi="Times New Roman" w:cs="Times New Roman"/>
          <w:b/>
          <w:sz w:val="24"/>
          <w:szCs w:val="24"/>
          <w14:ligatures w14:val="none"/>
        </w:rPr>
        <w:t>Madde 45- Diğer hususlar</w:t>
      </w:r>
    </w:p>
    <w:p w14:paraId="5218501B" w14:textId="77777777" w:rsidR="009D1C07" w:rsidRPr="00886FCC" w:rsidRDefault="009D1C07" w:rsidP="00886FCC">
      <w:pPr>
        <w:jc w:val="both"/>
        <w:rPr>
          <w:rFonts w:ascii="Times New Roman" w:hAnsi="Times New Roman" w:cs="Times New Roman"/>
          <w:sz w:val="24"/>
          <w:szCs w:val="24"/>
        </w:rPr>
      </w:pPr>
      <w:r w:rsidRPr="00886FCC">
        <w:rPr>
          <w:rFonts w:ascii="Times New Roman" w:eastAsia="Times New Roman" w:hAnsi="Times New Roman" w:cs="Times New Roman"/>
          <w:b/>
          <w:sz w:val="24"/>
          <w:szCs w:val="24"/>
          <w14:ligatures w14:val="none"/>
        </w:rPr>
        <w:t xml:space="preserve">45.1. </w:t>
      </w:r>
      <w:r w:rsidRPr="00886FCC">
        <w:rPr>
          <w:rFonts w:ascii="Times New Roman" w:eastAsia="Times New Roman" w:hAnsi="Times New Roman" w:cs="Times New Roman"/>
          <w:sz w:val="24"/>
          <w:szCs w:val="24"/>
          <w14:ligatures w14:val="none"/>
        </w:rPr>
        <w:t xml:space="preserve">Bu idari </w:t>
      </w:r>
      <w:r w:rsidRPr="00886FCC">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06ED1303" w14:textId="2FDCED33" w:rsidR="00F32B47" w:rsidRPr="00F261B1" w:rsidRDefault="009D1C0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w:t>
      </w:r>
      <w:r w:rsidR="00F32B47" w:rsidRPr="00F261B1">
        <w:rPr>
          <w:rFonts w:ascii="Times New Roman" w:eastAsia="Times New Roman" w:hAnsi="Times New Roman" w:cs="Times New Roman"/>
          <w:b/>
          <w:sz w:val="24"/>
          <w:szCs w:val="24"/>
          <w:lang w:eastAsia="tr-TR"/>
          <w14:ligatures w14:val="none"/>
        </w:rPr>
        <w:t xml:space="preserve"> Hizmetin yürütülmesine ait hususlar Teknik Şartnamede ve Aşağıda yer almaktadır.</w:t>
      </w:r>
    </w:p>
    <w:p w14:paraId="4FFF1342"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F261B1">
        <w:rPr>
          <w:rFonts w:ascii="Times New Roman" w:eastAsia="Times New Roman" w:hAnsi="Times New Roman" w:cs="Times New Roman"/>
          <w:b/>
          <w:sz w:val="24"/>
          <w:szCs w:val="24"/>
          <w:lang w:eastAsia="tr-TR"/>
          <w14:ligatures w14:val="none"/>
        </w:rPr>
        <w:t xml:space="preserve">45.2.1. Yüklenici çalışan personelinin disiplin cezasını gerektiren fiil ve haller (disipline aykırılık) ile bunlara uygulanacak cezalarda İşçi ve Personel Çalıştırmaya Dayalı Hizmet Alımı (Alt işveren işçisi) ile çalışan personel için, çalışanların disiplin hükümlerine uygun olmayan hal ve hareketlerinde işçinin işe mazeretsiz gelmeme ve disiplinsiz davranışlarda bulunma tutanaklarının tutulması ve disiplin işlemlerinde fesih ve disiplin cezalarında mevzuata uygun tebligatların yapılması, savunma almadan ceza verilmemesi, yapılacak fesih bildirimlerinin yazılı ve fesih sebebinin açık ve kesin bir şekilde belirtilmelidir. </w:t>
      </w:r>
      <w:proofErr w:type="gramEnd"/>
    </w:p>
    <w:p w14:paraId="0792BB86"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 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2330B06A"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41.2.3. Yüklenicinin çalıştırdığı sigortalı işçilerin gece çalışmaları ( 20:00 - 06:00 saatleri arası) 4857 sayılı İş Kanunun 69. Maddesine göre günde 7,5 saati geçemez. Postası değiştirilen işçi kesintisiz en az on bir saat dinlendirilmeden çalıştırılamaz.</w:t>
      </w:r>
    </w:p>
    <w:p w14:paraId="1DEC96D8"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lastRenderedPageBreak/>
        <w:t>45.2.4. Yüklenici olan işveren gece çalıştıracağı işçilerin listesini ve işçiler için alacağı Sağlık Raporlarının bir nüshasının Bölge Müdürlüğüne gönderecektir. Bölge Müdürlüğü ile bu konularda yazışma suretlerini Fabrikamız Personel Müdürlüğüne verecektir.</w:t>
      </w:r>
    </w:p>
    <w:p w14:paraId="1863A920"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45.2.5. Yüklenici yapılan iş sırasında 4857 Sayılı İş Kanununun 5' inci bölümü olan iş sağlığı ve iş güvenliği ile ilgili maddelerine riayet edecektir.</w:t>
      </w:r>
    </w:p>
    <w:p w14:paraId="425BDD22"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45.2.6. Yüklenici çalıştıracağı her işçi için işçinin işe başlamasından önce bu işlerde çalışabileceğine dair Sağlık Raporu aldıracak, alınan bu raporlarının bir sureti Fabrikamız Personel Müdürlüğüne verilecektir.</w:t>
      </w:r>
    </w:p>
    <w:p w14:paraId="593F3725"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45.2.7. Yüklenici 18 yaşını doldurmamış özürlü ve bedensel engelli işçi çalıştırmayacaktır.</w:t>
      </w:r>
    </w:p>
    <w:p w14:paraId="69335F74"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45.2.8. Yüklenici çalıştıracağı sigortalı işçiler için Sosyal Güvenlik Kurumuna vermiş olduğu Sigortalı İşe Giriş ve Sigortalı Çıkış Bildirgelerinin bir nüshasını Personel Müdürlüğüne verecektir.</w:t>
      </w:r>
    </w:p>
    <w:p w14:paraId="72E1DD3F"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F261B1">
        <w:rPr>
          <w:rFonts w:ascii="Times New Roman" w:eastAsia="Times New Roman" w:hAnsi="Times New Roman" w:cs="Times New Roman"/>
          <w:b/>
          <w:sz w:val="24"/>
          <w:szCs w:val="24"/>
          <w:lang w:eastAsia="tr-TR"/>
          <w14:ligatures w14:val="none"/>
        </w:rPr>
        <w:t>45.2.9. Yüklenici, çalıştırdığı işçiler için günlük devam cetveli ( işe giriş, dinlenme ve işten çıkış saatlerini belirtir ) düzenleyecek ve düzenlediği bu devam cetvelini işin yapıldığı kısım amiri tarafından günlük takip edilecek ve ilgili kısım tarafından ay sonlarında çalışma durumuna esas olmak üzere resmi mektupla devam cetvelleri ve çalışma durumu ile Personel Müdürlüğüne takip eden ayın ilk 3 günü verecektir.</w:t>
      </w:r>
      <w:proofErr w:type="gramEnd"/>
    </w:p>
    <w:p w14:paraId="5DF1C09B"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45.2.10. Yüklenici çalıştırdığı sigortalı işçiler için vardiyasını da belirtmek suretiyle günlük puantaj cetveli düzenleyecek bu puantaj cetvelini kendi şirket yetkililerinden birisinin imzalamasını müteakip günlük düzenlediği devam cetveli ile birlikte her gün Fabrikamız Personel Müdürlüğüne verecektir.</w:t>
      </w:r>
    </w:p>
    <w:p w14:paraId="1E76EAEE"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45.2.11. Çalıştırılacak İşçiler 4857 sayılı İş Kanunu hükümlerine uygun olarak çalıştırılacaktır.</w:t>
      </w:r>
    </w:p>
    <w:p w14:paraId="531F6029"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45.2.12. Yüklenici yanında çalıştırdığı personele ait her türlü istihkakı banka aracılığı ile yapacak fatura ödemelerinde konu ile ilgili banka </w:t>
      </w:r>
      <w:proofErr w:type="gramStart"/>
      <w:r w:rsidRPr="00F261B1">
        <w:rPr>
          <w:rFonts w:ascii="Times New Roman" w:eastAsia="Times New Roman" w:hAnsi="Times New Roman" w:cs="Times New Roman"/>
          <w:b/>
          <w:sz w:val="24"/>
          <w:szCs w:val="24"/>
          <w:lang w:eastAsia="tr-TR"/>
          <w14:ligatures w14:val="none"/>
        </w:rPr>
        <w:t>dekontunu</w:t>
      </w:r>
      <w:proofErr w:type="gramEnd"/>
      <w:r w:rsidRPr="00F261B1">
        <w:rPr>
          <w:rFonts w:ascii="Times New Roman" w:eastAsia="Times New Roman" w:hAnsi="Times New Roman" w:cs="Times New Roman"/>
          <w:b/>
          <w:sz w:val="24"/>
          <w:szCs w:val="24"/>
          <w:lang w:eastAsia="tr-TR"/>
          <w14:ligatures w14:val="none"/>
        </w:rPr>
        <w:t xml:space="preserve"> Personel Müdürlüğüne verecektir.</w:t>
      </w:r>
    </w:p>
    <w:p w14:paraId="75B8EB78"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45.2.13. Yüklenici güvenlik yönünden sakıncalı kişiler ve Fabrikamızın iş akdi askıda olan personeli ile Disiplin Kurulu Kararı veya İş Kanunu gereği vb. iş akdi feshedilen personeli hariç dilediği kişileri istihdam edebilecektir.</w:t>
      </w:r>
    </w:p>
    <w:p w14:paraId="522E4DFC"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45.2.14. Yüklenici olan işveren sözleşmenin kabul edildiği tarihten itibaren ve işe başlamadan önce kanuni süresi içinde taahhüdü altındaki işin yeri ve konusunu Çalışma ve Sosyal Güvenlik Bakanlığının ilgili Bölge Müdürlüğüne ve Sosyal Güvenlik Kurumuna bildirecektir.</w:t>
      </w:r>
    </w:p>
    <w:p w14:paraId="55728BE5"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45.2.15. Yüklenici işe başlamadan önce SGK ve Bölge Çalışma Müdürlüğündeki sicil numarasını Personel Müdürlüğüne verecektir.</w:t>
      </w:r>
    </w:p>
    <w:p w14:paraId="266DB7BF"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45.2.16. Yüklenici, Alt İşveren Vekili olarak belirlediği temsilcinin kimlik bilgileri ile yetki ve sorumluluk alanlarını tüm detayları ile belirten bir yazıyı Fabrikamıza vermelidir. Söz konusu yazı, imza yetkisine haiz firma yetkililerince kaşelenip imzalanmalı ve imza sirküleri yazı ekinde olmalıdır.</w:t>
      </w:r>
    </w:p>
    <w:p w14:paraId="5A2ECEE9"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45.2.17. Personelin işe başlama ve işten çıkarılması halinde 6552 sayılı yasa ve 4857 sayılı yasanın gerekli maddeleri uygulanacaktır.</w:t>
      </w:r>
    </w:p>
    <w:p w14:paraId="50C4A725"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45.2.18. 5510 sayılı SGK ve 4857 sayılı İş Kanunu çerçevesinde İşçi ve İşveren hakkındaki mevzuata göre işçi alınması, İşçi haklarının ödenmesi, İşçinin işten çıkarılması ve sair konularda tüm Kanuni yükümlülüklerin yerine getirilmesi Yüklenici Firmaya ait olup, İdare bu konularda sorumlu sayılmayacaktır.</w:t>
      </w:r>
    </w:p>
    <w:p w14:paraId="234D22DD"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F261B1">
        <w:rPr>
          <w:rFonts w:ascii="Times New Roman" w:eastAsia="Times New Roman" w:hAnsi="Times New Roman" w:cs="Times New Roman"/>
          <w:b/>
          <w:sz w:val="24"/>
          <w:szCs w:val="24"/>
          <w:lang w:eastAsia="tr-TR"/>
          <w14:ligatures w14:val="none"/>
        </w:rPr>
        <w:t xml:space="preserve">45.2.19. Yüklenicinin uhdesinde kalan işin yapılması sırasında meydana gelebilecek İş Kazalarını 5510 Sayılı Sosyal Sigortalar ve Genel Sağlık Sigortası Kanununun 13. Maddesine göre kolluk kuvvetlerine derhal; Sosyal Güvenlik Kurumu İl Müdürlüğü ve Çalışma ve Sosyal Güvenlik Bakanlığı Bölge Müdürlüğüne en geç kazadan sonraki 3 (üç) iş günü içinde </w:t>
      </w:r>
      <w:r w:rsidRPr="00F261B1">
        <w:rPr>
          <w:rFonts w:ascii="Times New Roman" w:eastAsia="Times New Roman" w:hAnsi="Times New Roman" w:cs="Times New Roman"/>
          <w:b/>
          <w:sz w:val="24"/>
          <w:szCs w:val="24"/>
          <w:lang w:eastAsia="tr-TR"/>
          <w14:ligatures w14:val="none"/>
        </w:rPr>
        <w:lastRenderedPageBreak/>
        <w:t xml:space="preserve">bildirilecektir. </w:t>
      </w:r>
      <w:proofErr w:type="gramEnd"/>
      <w:r w:rsidRPr="00F261B1">
        <w:rPr>
          <w:rFonts w:ascii="Times New Roman" w:eastAsia="Times New Roman" w:hAnsi="Times New Roman" w:cs="Times New Roman"/>
          <w:b/>
          <w:sz w:val="24"/>
          <w:szCs w:val="24"/>
          <w:lang w:eastAsia="tr-TR"/>
          <w14:ligatures w14:val="none"/>
        </w:rPr>
        <w:t>Aksi takdirde bildirimlerin Fabrikamızca yapılacak ve gerekli evrakların düzenlenmesinden sorumlu Firma olacaktır.</w:t>
      </w:r>
    </w:p>
    <w:p w14:paraId="613F4BC1"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45.2.20. Yüklenici işe başlamadan 10 (on) gün önce sözleşme ve teknik şartnamede belirtilen evrakları Fabrikamız Personel Müdürlüğüne verecektir.</w:t>
      </w:r>
    </w:p>
    <w:p w14:paraId="544A124A"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45.2.21. Yüklenici ve personeli işyeri giriş ve çıkış nizamlarına uymak zorundadırlar.</w:t>
      </w:r>
    </w:p>
    <w:p w14:paraId="38AC7F4B"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45.2.22. Yüklenici ve personeli işyerinde başka bir işle iştigal edemeyecektir ve Fabrikamız iç tamimlerine (genelge) yüklenici ve personeli uymakla mükelleftir.</w:t>
      </w:r>
    </w:p>
    <w:p w14:paraId="4C9C34FD"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45.2.23. Fabrikamız; yüklenici ve personeline araç park yeri temin etmekle mükellef değildir. Ancak müsaade alınarak uygun olduğu takdirde zorunlu araç park sahasından faydalanabilirler. İşletme ve Ofis Binaları çevresine araç park edilmeyecektir.</w:t>
      </w:r>
    </w:p>
    <w:p w14:paraId="1FA9B876"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45.2.24. İlgili birimin istediği ve şartnamede belirtilen işlerin aksatıldığı andan itibaren yüklenici işçilerinin ihmali yüzünden verilen arızadan dolayı, meydana gelen zarar YÜKLENİCİNİN hak edişinden kesilecektir. </w:t>
      </w:r>
    </w:p>
    <w:p w14:paraId="4D164595"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45.2.25. Yüklenici işçilerini 16.03.2011 tarih ve 27876 sayılı resmi gazete de yayınlanan hizmet alımı ihaleleri uygulama yönetmeliği esaslarına göre İŞ-KUR' a tescil ettirecek ve tescil belgelerini personel servisine ibraz edecektir.</w:t>
      </w:r>
    </w:p>
    <w:p w14:paraId="6A78403D" w14:textId="77777777"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45.2.26. 25.05.2015 Tarih ve 29366 Sayılı Resmi Gazete de yayımlanan Mesleki Yeterlilik Belgesi Zorunluluğu Gerektiren Mesleklere İlişkin Tebliği gereğince yüklenicinin çalıştıracağı işçilerin mesleki eğitim belgesini servisimize ibraz etmesi gerekmektedir. İlk istihkak ödemesinde yukardaki belgelerin birer sureti Personel Müdürlüğüne verilecek aksi halde istihkak ödemesine dair yüklenici aylık maaş bordrosu ve SGK evrakları personel birimince onaylanmayacaktır.</w:t>
      </w:r>
    </w:p>
    <w:p w14:paraId="22455F92" w14:textId="00F377A1"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45.2.27. Yüklenici firmanın çalıştırdığı personelin ücretleri ile sosyal güvenlik ve işsizlik sigortası primleri tam, zamanında ve düzenli olarak yatırmaması veya uygulamada işçilere yer alan net ücretlerden daha az ücret ödendiğinin tespit edilmesi durumlarında sözleşme feshedilecektir.</w:t>
      </w:r>
    </w:p>
    <w:p w14:paraId="17410E98" w14:textId="6571EFD1" w:rsidR="00F32B47" w:rsidRPr="00F261B1"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F261B1">
        <w:rPr>
          <w:rFonts w:ascii="Times New Roman" w:eastAsia="Times New Roman" w:hAnsi="Times New Roman" w:cs="Times New Roman"/>
          <w:b/>
          <w:sz w:val="24"/>
          <w:szCs w:val="24"/>
          <w:lang w:eastAsia="tr-TR"/>
          <w14:ligatures w14:val="none"/>
        </w:rPr>
        <w:t>45.2.28. Yüklenici, tahmini olarak bildirilen pancar miktarına dayanarak kantarlara pancar gelmemesi veya az gelmesi sebebiyle idareden zarar, ziyan veya her ne nam ile olursa olsun hiçbir istekte bulunmayacağını veya bu miktarların üstünde gelen pancarların tamamını fiyat farkı, zarar, ziyan vs. namlarla hiçbir şekilde ücret talep etmeden boşaltacağını kabul ve taahhüt eylemiştir.</w:t>
      </w:r>
      <w:proofErr w:type="gramEnd"/>
    </w:p>
    <w:p w14:paraId="5F09FFE3" w14:textId="24BF6273" w:rsidR="00302E75" w:rsidRPr="00F261B1" w:rsidRDefault="00302E75"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F261B1">
        <w:rPr>
          <w:rFonts w:ascii="Times New Roman" w:eastAsia="Times New Roman" w:hAnsi="Times New Roman" w:cs="Times New Roman"/>
          <w:b/>
          <w:sz w:val="24"/>
          <w:szCs w:val="24"/>
          <w:lang w:eastAsia="tr-TR"/>
          <w14:ligatures w14:val="none"/>
        </w:rPr>
        <w:t xml:space="preserve">45.2.29. Seyyar pancar boşaltma makinasının idareye teslimi öncesi </w:t>
      </w:r>
      <w:proofErr w:type="gramStart"/>
      <w:r w:rsidRPr="00F261B1">
        <w:rPr>
          <w:rFonts w:ascii="Times New Roman" w:eastAsia="Times New Roman" w:hAnsi="Times New Roman" w:cs="Times New Roman"/>
          <w:b/>
          <w:sz w:val="24"/>
          <w:szCs w:val="24"/>
          <w:lang w:eastAsia="tr-TR"/>
          <w14:ligatures w14:val="none"/>
        </w:rPr>
        <w:t>revizyonda</w:t>
      </w:r>
      <w:proofErr w:type="gramEnd"/>
      <w:r w:rsidRPr="00F261B1">
        <w:rPr>
          <w:rFonts w:ascii="Times New Roman" w:eastAsia="Times New Roman" w:hAnsi="Times New Roman" w:cs="Times New Roman"/>
          <w:b/>
          <w:sz w:val="24"/>
          <w:szCs w:val="24"/>
          <w:lang w:eastAsia="tr-TR"/>
          <w14:ligatures w14:val="none"/>
        </w:rPr>
        <w:t xml:space="preserve"> yazılı olarak bildirilen işleri, kampanyanın bitimiyle beraber veya yüklenici firma Mayıs-Haziran aylarında yapacak olup en geç 14.06.2027 tarihine kadar bitirip idareye teslim edecektir.</w:t>
      </w:r>
    </w:p>
    <w:p w14:paraId="4445980A" w14:textId="444A2A4A" w:rsidR="00572F21" w:rsidRPr="00886FCC" w:rsidRDefault="00F32B47" w:rsidP="00886FC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261B1">
        <w:rPr>
          <w:rFonts w:ascii="Times New Roman" w:eastAsia="Times New Roman" w:hAnsi="Times New Roman" w:cs="Times New Roman"/>
          <w:b/>
          <w:sz w:val="24"/>
          <w:szCs w:val="24"/>
          <w:lang w:eastAsia="tr-TR"/>
          <w14:ligatures w14:val="none"/>
        </w:rPr>
        <w:t>45.2.30. Teknik Şartname ve Sözleşmenin işin Yürütülmesi, organizasyonu ve ifası ile ilgili hükümlerinde belirtilen eksiklerin tespit edilmesi ve ayrıca her bir maddede belirtilen sorumlulukların yerine getirilmemesi halinde her bir aykırılık için ayrı ayrı %0,1 (bindebir)  oranında ceza uygulanır.</w:t>
      </w:r>
    </w:p>
    <w:p w14:paraId="4E8B81CF" w14:textId="77777777" w:rsidR="00886FCC" w:rsidRDefault="00886FCC" w:rsidP="00886FCC">
      <w:pPr>
        <w:spacing w:after="100" w:afterAutospacing="1"/>
        <w:jc w:val="both"/>
        <w:rPr>
          <w:rFonts w:ascii="Times New Roman" w:eastAsia="Times New Roman" w:hAnsi="Times New Roman" w:cs="Times New Roman"/>
          <w:sz w:val="24"/>
          <w:szCs w:val="24"/>
          <w:lang w:eastAsia="tr-TR"/>
          <w14:ligatures w14:val="none"/>
        </w:rPr>
      </w:pP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r>
      <w:r w:rsidRPr="00886FCC">
        <w:rPr>
          <w:rFonts w:ascii="Times New Roman" w:eastAsia="Times New Roman" w:hAnsi="Times New Roman" w:cs="Times New Roman"/>
          <w:sz w:val="24"/>
          <w:szCs w:val="24"/>
          <w:lang w:eastAsia="tr-TR"/>
          <w14:ligatures w14:val="none"/>
        </w:rPr>
        <w:tab/>
      </w:r>
    </w:p>
    <w:p w14:paraId="5CEF1C2B" w14:textId="221164FD" w:rsidR="00886FCC" w:rsidRPr="00886FCC" w:rsidRDefault="00886FCC" w:rsidP="00886FCC">
      <w:pPr>
        <w:spacing w:after="100" w:afterAutospacing="1"/>
        <w:jc w:val="both"/>
        <w:rPr>
          <w:rFonts w:ascii="Times New Roman" w:hAnsi="Times New Roman" w:cs="Times New Roman"/>
          <w:b/>
          <w:color w:val="000000"/>
          <w:sz w:val="24"/>
          <w:szCs w:val="24"/>
        </w:rPr>
      </w:pPr>
      <w:r>
        <w:rPr>
          <w:rFonts w:ascii="Times New Roman" w:eastAsia="Times New Roman" w:hAnsi="Times New Roman" w:cs="Times New Roman"/>
          <w:sz w:val="24"/>
          <w:szCs w:val="24"/>
          <w:lang w:eastAsia="tr-TR"/>
          <w14:ligatures w14:val="none"/>
        </w:rPr>
        <w:t xml:space="preserve">                                                              </w:t>
      </w:r>
      <w:r w:rsidRPr="00886FCC">
        <w:rPr>
          <w:rFonts w:ascii="Times New Roman" w:eastAsia="Times New Roman" w:hAnsi="Times New Roman" w:cs="Times New Roman"/>
          <w:sz w:val="24"/>
          <w:szCs w:val="24"/>
          <w:lang w:eastAsia="tr-TR"/>
          <w14:ligatures w14:val="none"/>
        </w:rPr>
        <w:tab/>
      </w:r>
      <w:r w:rsidRPr="00886FCC">
        <w:rPr>
          <w:rFonts w:ascii="Times New Roman" w:hAnsi="Times New Roman" w:cs="Times New Roman"/>
          <w:color w:val="000000"/>
          <w:sz w:val="24"/>
          <w:szCs w:val="24"/>
        </w:rPr>
        <w:t xml:space="preserve">         </w:t>
      </w:r>
      <w:r w:rsidRPr="00886FCC">
        <w:rPr>
          <w:rFonts w:ascii="Times New Roman" w:hAnsi="Times New Roman" w:cs="Times New Roman"/>
          <w:b/>
          <w:color w:val="000000"/>
          <w:sz w:val="24"/>
          <w:szCs w:val="24"/>
        </w:rPr>
        <w:t>TÜRKİYE ŞEKER FABRİKALARI A.Ş.</w:t>
      </w:r>
    </w:p>
    <w:p w14:paraId="175EB506" w14:textId="4EC099D1" w:rsidR="00572F21" w:rsidRPr="00886FCC" w:rsidRDefault="00572F21" w:rsidP="00886FCC">
      <w:pPr>
        <w:spacing w:after="0" w:line="240" w:lineRule="auto"/>
        <w:jc w:val="both"/>
        <w:rPr>
          <w:rFonts w:ascii="Times New Roman" w:eastAsia="Times New Roman" w:hAnsi="Times New Roman" w:cs="Times New Roman"/>
          <w:sz w:val="24"/>
          <w:szCs w:val="24"/>
          <w:lang w:eastAsia="tr-TR"/>
          <w14:ligatures w14:val="none"/>
        </w:rPr>
      </w:pPr>
    </w:p>
    <w:p w14:paraId="2753757B" w14:textId="77777777" w:rsidR="00572F21" w:rsidRPr="00886FCC" w:rsidRDefault="00572F21" w:rsidP="00886FCC">
      <w:pPr>
        <w:spacing w:after="0" w:line="240" w:lineRule="auto"/>
        <w:jc w:val="both"/>
        <w:rPr>
          <w:rFonts w:ascii="Times New Roman" w:eastAsia="Times New Roman" w:hAnsi="Times New Roman" w:cs="Times New Roman"/>
          <w:sz w:val="24"/>
          <w:szCs w:val="24"/>
          <w:lang w:eastAsia="tr-TR"/>
          <w14:ligatures w14:val="none"/>
        </w:rPr>
      </w:pPr>
    </w:p>
    <w:p w14:paraId="22490D39" w14:textId="77777777" w:rsidR="00F61EC8" w:rsidRPr="00886FCC" w:rsidRDefault="00F61EC8" w:rsidP="00886FCC">
      <w:pPr>
        <w:spacing w:after="0" w:line="240" w:lineRule="auto"/>
        <w:jc w:val="both"/>
        <w:rPr>
          <w:rFonts w:ascii="Times New Roman" w:hAnsi="Times New Roman" w:cs="Times New Roman"/>
          <w:sz w:val="24"/>
          <w:szCs w:val="24"/>
        </w:rPr>
      </w:pPr>
    </w:p>
    <w:sectPr w:rsidR="00F61EC8" w:rsidRPr="00886FCC" w:rsidSect="00886FCC">
      <w:footerReference w:type="default" r:id="rId8"/>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359AE" w14:textId="77777777" w:rsidR="00606B31" w:rsidRDefault="00606B31" w:rsidP="00D41272">
      <w:pPr>
        <w:spacing w:after="0" w:line="240" w:lineRule="auto"/>
      </w:pPr>
      <w:r>
        <w:separator/>
      </w:r>
    </w:p>
  </w:endnote>
  <w:endnote w:type="continuationSeparator" w:id="0">
    <w:p w14:paraId="6C3DB91B" w14:textId="77777777" w:rsidR="00606B31" w:rsidRDefault="00606B31" w:rsidP="00D41272">
      <w:pPr>
        <w:spacing w:after="0" w:line="240" w:lineRule="auto"/>
      </w:pPr>
      <w:r>
        <w:continuationSeparator/>
      </w:r>
    </w:p>
  </w:endnote>
  <w:endnote w:type="continuationNotice" w:id="1">
    <w:p w14:paraId="0BAD71E0" w14:textId="77777777" w:rsidR="00606B31" w:rsidRDefault="00606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528024"/>
      <w:docPartObj>
        <w:docPartGallery w:val="Page Numbers (Bottom of Page)"/>
        <w:docPartUnique/>
      </w:docPartObj>
    </w:sdtPr>
    <w:sdtEndPr/>
    <w:sdtContent>
      <w:p w14:paraId="7A1A7A52" w14:textId="38E8F88C" w:rsidR="00886FCC" w:rsidRDefault="00886FCC">
        <w:pPr>
          <w:pStyle w:val="AltBilgi"/>
          <w:jc w:val="center"/>
        </w:pPr>
        <w:r>
          <w:fldChar w:fldCharType="begin"/>
        </w:r>
        <w:r>
          <w:instrText>PAGE   \* MERGEFORMAT</w:instrText>
        </w:r>
        <w:r>
          <w:fldChar w:fldCharType="separate"/>
        </w:r>
        <w:r w:rsidR="00A35127">
          <w:rPr>
            <w:noProof/>
          </w:rPr>
          <w:t>21</w:t>
        </w:r>
        <w:r>
          <w:fldChar w:fldCharType="end"/>
        </w:r>
      </w:p>
    </w:sdtContent>
  </w:sdt>
  <w:p w14:paraId="4DDEBAB5" w14:textId="77777777" w:rsidR="00606B31" w:rsidRDefault="00606B3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607EF" w14:textId="77777777" w:rsidR="00606B31" w:rsidRDefault="00606B31" w:rsidP="00D41272">
      <w:pPr>
        <w:spacing w:after="0" w:line="240" w:lineRule="auto"/>
      </w:pPr>
      <w:r>
        <w:separator/>
      </w:r>
    </w:p>
  </w:footnote>
  <w:footnote w:type="continuationSeparator" w:id="0">
    <w:p w14:paraId="0C8346E3" w14:textId="77777777" w:rsidR="00606B31" w:rsidRDefault="00606B31" w:rsidP="00D41272">
      <w:pPr>
        <w:spacing w:after="0" w:line="240" w:lineRule="auto"/>
      </w:pPr>
      <w:r>
        <w:continuationSeparator/>
      </w:r>
    </w:p>
  </w:footnote>
  <w:footnote w:type="continuationNotice" w:id="1">
    <w:p w14:paraId="65327C45" w14:textId="77777777" w:rsidR="00606B31" w:rsidRDefault="00606B31">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31C32C3"/>
    <w:multiLevelType w:val="hybridMultilevel"/>
    <w:tmpl w:val="FD8468EC"/>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 w15:restartNumberingAfterBreak="0">
    <w:nsid w:val="2B731109"/>
    <w:multiLevelType w:val="hybridMultilevel"/>
    <w:tmpl w:val="7B88A1FE"/>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B58F3"/>
    <w:multiLevelType w:val="hybridMultilevel"/>
    <w:tmpl w:val="3370D8EE"/>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6"/>
  </w:num>
  <w:num w:numId="3">
    <w:abstractNumId w:val="13"/>
  </w:num>
  <w:num w:numId="4">
    <w:abstractNumId w:val="18"/>
  </w:num>
  <w:num w:numId="5">
    <w:abstractNumId w:val="15"/>
  </w:num>
  <w:num w:numId="6">
    <w:abstractNumId w:val="11"/>
  </w:num>
  <w:num w:numId="7">
    <w:abstractNumId w:val="8"/>
  </w:num>
  <w:num w:numId="8">
    <w:abstractNumId w:val="2"/>
  </w:num>
  <w:num w:numId="9">
    <w:abstractNumId w:val="19"/>
  </w:num>
  <w:num w:numId="10">
    <w:abstractNumId w:val="0"/>
  </w:num>
  <w:num w:numId="11">
    <w:abstractNumId w:val="10"/>
  </w:num>
  <w:num w:numId="12">
    <w:abstractNumId w:val="12"/>
  </w:num>
  <w:num w:numId="13">
    <w:abstractNumId w:val="9"/>
  </w:num>
  <w:num w:numId="14">
    <w:abstractNumId w:val="7"/>
  </w:num>
  <w:num w:numId="15">
    <w:abstractNumId w:val="6"/>
  </w:num>
  <w:num w:numId="16">
    <w:abstractNumId w:val="17"/>
  </w:num>
  <w:num w:numId="17">
    <w:abstractNumId w:val="4"/>
  </w:num>
  <w:num w:numId="18">
    <w:abstractNumId w:val="3"/>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770"/>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C9"/>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64F"/>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2E75"/>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264"/>
    <w:rsid w:val="005C0C49"/>
    <w:rsid w:val="005C0F0A"/>
    <w:rsid w:val="005C2282"/>
    <w:rsid w:val="005C5694"/>
    <w:rsid w:val="005C6272"/>
    <w:rsid w:val="005D1862"/>
    <w:rsid w:val="005D198E"/>
    <w:rsid w:val="005D1CE9"/>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6B31"/>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435E"/>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5CA3"/>
    <w:rsid w:val="0067615A"/>
    <w:rsid w:val="00676AAB"/>
    <w:rsid w:val="0067720A"/>
    <w:rsid w:val="00682DC8"/>
    <w:rsid w:val="006853BC"/>
    <w:rsid w:val="00686741"/>
    <w:rsid w:val="006872C9"/>
    <w:rsid w:val="00687917"/>
    <w:rsid w:val="0069136B"/>
    <w:rsid w:val="006946BA"/>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79A"/>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6FCC"/>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2B9"/>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127"/>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66362"/>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47"/>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0672"/>
    <w:rsid w:val="00C914DB"/>
    <w:rsid w:val="00C91811"/>
    <w:rsid w:val="00C92CBB"/>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3E"/>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1B1"/>
    <w:rsid w:val="00F26664"/>
    <w:rsid w:val="00F309EC"/>
    <w:rsid w:val="00F31763"/>
    <w:rsid w:val="00F32B47"/>
    <w:rsid w:val="00F33E6F"/>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0A07"/>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4B49-8BCD-430F-8E2D-26CB57DB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21</Pages>
  <Words>10298</Words>
  <Characters>58702</Characters>
  <Application>Microsoft Office Word</Application>
  <DocSecurity>0</DocSecurity>
  <Lines>489</Lines>
  <Paragraphs>137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AYŞE NUR CEYLAN</cp:lastModifiedBy>
  <cp:revision>13</cp:revision>
  <cp:lastPrinted>2024-01-05T11:27:00Z</cp:lastPrinted>
  <dcterms:created xsi:type="dcterms:W3CDTF">2026-02-02T10:57:00Z</dcterms:created>
  <dcterms:modified xsi:type="dcterms:W3CDTF">2026-07-17T07:07:00Z</dcterms:modified>
</cp:coreProperties>
</file>