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17" w:rsidRPr="00C33417" w:rsidRDefault="00C33417" w:rsidP="00C33417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C33417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DÜZELTME İLANI</w:t>
      </w:r>
    </w:p>
    <w:p w:rsidR="00C33417" w:rsidRPr="00C33417" w:rsidRDefault="00C33417" w:rsidP="00C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</w:p>
    <w:p w:rsidR="00C33417" w:rsidRPr="00C33417" w:rsidRDefault="00C33417" w:rsidP="00C33417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C33417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KÖMÜR SATIN ALINACAKTIR</w:t>
      </w:r>
    </w:p>
    <w:p w:rsidR="00C33417" w:rsidRPr="00C33417" w:rsidRDefault="00C33417" w:rsidP="00C33417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C33417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TÜRKİYE ŞEKER FABRİKALARI A.Ş. KASTAMONU ŞEKER FABRİKASI MÜDÜRLÜĞÜ</w:t>
      </w:r>
    </w:p>
    <w:p w:rsidR="00C33417" w:rsidRPr="00C33417" w:rsidRDefault="00C33417" w:rsidP="00C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C3341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KÖMÜR SATIN ALINACAKTIR ihale edileceği ilan edilmiştir. Ancak 4734 sayılı Kamu İhale Kanununun 26 </w:t>
      </w:r>
      <w:proofErr w:type="spellStart"/>
      <w:r w:rsidRPr="00C3341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ncı</w:t>
      </w:r>
      <w:proofErr w:type="spellEnd"/>
      <w:r w:rsidRPr="00C3341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maddesine göre aşağıdaki </w:t>
      </w:r>
      <w:proofErr w:type="gramStart"/>
      <w:r w:rsidRPr="00C3341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hususlarda , düzeltme</w:t>
      </w:r>
      <w:proofErr w:type="gramEnd"/>
      <w:r w:rsidRPr="00C33417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ilanı yayımlanmasına karar verilmiştir. Tekliflerin hazırlanması ve sunulmasında düzeltilen maddelerin esas alınması gerekmektedir.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615"/>
      </w:tblGrid>
      <w:tr w:rsidR="00C33417" w:rsidRPr="00C33417" w:rsidTr="00C33417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2021/292687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 İdarenin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TASKÖPRÜ YOLU 18. KM BÜK KÖYÜ MEVKII 37070 KASTAMONU MERKEZ/KASTAMONU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3662427311</w:t>
            </w:r>
            <w:proofErr w:type="gramEnd"/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- 3662427333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kastamonuticaret@turkseker.gov.tr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Ön yeterlik/İhale dokümanının görülebileceği internet adresi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2-Düzeltmeye Konu İlanın Yayımlandığı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Kamu İhale Bülteninin tarih ve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01.06.2021 - 4372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Gazetenin adı ve tarihi (yayımlanmış ise)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KİK BÜLTENİ - 01.06.2021</w:t>
            </w:r>
          </w:p>
        </w:tc>
      </w:tr>
      <w:tr w:rsidR="00C33417" w:rsidRPr="00C33417" w:rsidTr="00C33417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33417" w:rsidRPr="00C33417" w:rsidRDefault="00C33417" w:rsidP="00C33417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C33417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3- Düzeltilen [madde/maddeler ] şunlardır</w:t>
            </w:r>
          </w:p>
        </w:tc>
      </w:tr>
    </w:tbl>
    <w:p w:rsidR="00C33417" w:rsidRPr="00C33417" w:rsidRDefault="00C33417" w:rsidP="00C33417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Kastamonu Şeker Fabrikası Müdürlüğü Kömür Alımı</w:t>
      </w:r>
    </w:p>
    <w:p w:rsidR="00C33417" w:rsidRPr="00C33417" w:rsidRDefault="00C33417" w:rsidP="00C33417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İKN: 2021/292687</w:t>
      </w:r>
    </w:p>
    <w:p w:rsidR="00C33417" w:rsidRPr="00C33417" w:rsidRDefault="00C33417" w:rsidP="00C33417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1) İdari Şartname Madde </w:t>
      </w:r>
      <w:proofErr w:type="gramStart"/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3.1</w:t>
      </w:r>
      <w:proofErr w:type="gramEnd"/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.d ve 3.1.e maddeleri: 30.06.2021 Saat: 14:00 olan ihale tarihi 01.07.2021 Saat: 14:00 olarak değiştirilmiştir.</w:t>
      </w:r>
    </w:p>
    <w:p w:rsidR="00C33417" w:rsidRPr="00C33417" w:rsidRDefault="00C33417" w:rsidP="00C33417">
      <w:pPr>
        <w:shd w:val="clear" w:color="auto" w:fill="F8F8F8"/>
        <w:spacing w:after="150" w:line="240" w:lineRule="auto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C33417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2) İdari Şartname Madde 26: 26.11.2021 olan Asgari teminat geçerlilik tarihi 27.11.2021 olarak değiştirilmiştir. </w:t>
      </w:r>
    </w:p>
    <w:p w:rsidR="00DA3D90" w:rsidRDefault="00DA3D90">
      <w:bookmarkStart w:id="0" w:name="_GoBack"/>
      <w:bookmarkEnd w:id="0"/>
    </w:p>
    <w:sectPr w:rsidR="00DA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70"/>
    <w:rsid w:val="00BF7970"/>
    <w:rsid w:val="00C33417"/>
    <w:rsid w:val="00D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CEA0-D0BF-47CB-954F-389A69FE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anbaslik">
    <w:name w:val="ilanbaslik"/>
    <w:basedOn w:val="VarsaylanParagrafYazTipi"/>
    <w:rsid w:val="00C33417"/>
  </w:style>
  <w:style w:type="paragraph" w:styleId="NormalWeb">
    <w:name w:val="Normal (Web)"/>
    <w:basedOn w:val="Normal"/>
    <w:uiPriority w:val="99"/>
    <w:semiHidden/>
    <w:unhideWhenUsed/>
    <w:rsid w:val="00C3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ipek</dc:creator>
  <cp:keywords/>
  <dc:description/>
  <cp:lastModifiedBy>Recep ipek</cp:lastModifiedBy>
  <cp:revision>2</cp:revision>
  <dcterms:created xsi:type="dcterms:W3CDTF">2021-06-10T06:22:00Z</dcterms:created>
  <dcterms:modified xsi:type="dcterms:W3CDTF">2021-06-10T06:22:00Z</dcterms:modified>
</cp:coreProperties>
</file>