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45" w:rsidRPr="003565EB" w:rsidRDefault="00A56E45" w:rsidP="003565EB">
      <w:pPr>
        <w:spacing w:before="240" w:after="240" w:line="240" w:lineRule="auto"/>
        <w:rPr>
          <w:rFonts w:ascii="Times New Roman" w:eastAsia="Times New Roman" w:hAnsi="Times New Roman" w:cs="Times New Roman"/>
          <w:sz w:val="16"/>
          <w:szCs w:val="16"/>
          <w:shd w:val="clear" w:color="auto" w:fill="F8F8F8"/>
        </w:rPr>
      </w:pPr>
      <w:r w:rsidRPr="003565EB">
        <w:rPr>
          <w:rFonts w:ascii="Times New Roman" w:eastAsia="Times New Roman" w:hAnsi="Times New Roman" w:cs="Times New Roman"/>
          <w:b/>
          <w:bCs/>
          <w:sz w:val="16"/>
          <w:szCs w:val="16"/>
          <w:shd w:val="clear" w:color="auto" w:fill="F8F8F8"/>
        </w:rPr>
        <w:t>NÜKLEİK ASİT İZOLASYON CİHAZI (OTOMATİK İZOLASYON ROBOTU) VE MİKRO-PLATE READER CİHAZI SATIN ALINACAKTIR</w:t>
      </w:r>
    </w:p>
    <w:p w:rsidR="00A56E45" w:rsidRPr="003565EB" w:rsidRDefault="00A56E45" w:rsidP="003565EB">
      <w:pPr>
        <w:spacing w:after="240" w:line="240" w:lineRule="auto"/>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 xml:space="preserve">                                               TÜRKİYE ŞEKER FABRİKALARI A.Ş. ŞEKER ENSTİTÜSÜ MÜDÜRLÜĞÜ</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1 Adet Nükleik Asit İzolasyon Cihazı (Otomatik İzolasyon Robotu) ve 1 Adet Mikro-Plate Reader Cihazı</w:t>
      </w:r>
      <w:r w:rsidRPr="003565EB">
        <w:rPr>
          <w:rFonts w:ascii="Times New Roman" w:eastAsia="Times New Roman" w:hAnsi="Times New Roman" w:cs="Times New Roman"/>
          <w:sz w:val="16"/>
          <w:szCs w:val="16"/>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2669"/>
        <w:gridCol w:w="156"/>
        <w:gridCol w:w="6307"/>
      </w:tblGrid>
      <w:tr w:rsidR="00A56E45" w:rsidRPr="003565EB" w:rsidTr="00A56E45">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İhale Kayıt Numarası</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2020/600372</w:t>
            </w:r>
          </w:p>
        </w:tc>
      </w:tr>
    </w:tbl>
    <w:p w:rsidR="00A56E45" w:rsidRPr="003565EB" w:rsidRDefault="00A56E45" w:rsidP="003565EB">
      <w:pPr>
        <w:spacing w:after="0" w:line="240" w:lineRule="auto"/>
        <w:rPr>
          <w:rFonts w:ascii="Times New Roman" w:eastAsia="Times New Roman" w:hAnsi="Times New Roman" w:cs="Times New Roman"/>
          <w:vanish/>
          <w:sz w:val="16"/>
          <w:szCs w:val="16"/>
        </w:rPr>
      </w:pPr>
    </w:p>
    <w:tbl>
      <w:tblPr>
        <w:tblW w:w="5000" w:type="pct"/>
        <w:tblCellSpacing w:w="15" w:type="dxa"/>
        <w:tblCellMar>
          <w:top w:w="15" w:type="dxa"/>
          <w:left w:w="15" w:type="dxa"/>
          <w:bottom w:w="15" w:type="dxa"/>
          <w:right w:w="15" w:type="dxa"/>
        </w:tblCellMar>
        <w:tblLook w:val="04A0"/>
      </w:tblPr>
      <w:tblGrid>
        <w:gridCol w:w="3741"/>
        <w:gridCol w:w="147"/>
        <w:gridCol w:w="5244"/>
      </w:tblGrid>
      <w:tr w:rsidR="00A56E45" w:rsidRPr="003565EB" w:rsidTr="00A56E45">
        <w:trPr>
          <w:tblCellSpacing w:w="15" w:type="dxa"/>
        </w:trPr>
        <w:tc>
          <w:tcPr>
            <w:tcW w:w="8768" w:type="dxa"/>
            <w:gridSpan w:val="3"/>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1-İdarenin</w:t>
            </w:r>
          </w:p>
        </w:tc>
      </w:tr>
      <w:tr w:rsidR="00A56E45" w:rsidRPr="003565EB" w:rsidTr="00A56E45">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a)</w:t>
            </w:r>
            <w:r w:rsidRPr="003565EB">
              <w:rPr>
                <w:rFonts w:ascii="Times New Roman" w:eastAsia="Times New Roman" w:hAnsi="Times New Roman" w:cs="Times New Roman"/>
                <w:sz w:val="16"/>
                <w:szCs w:val="16"/>
              </w:rPr>
              <w:t> Adresi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Ayaş Yolu 18. Km 06930 ETİMESGUT/ANKARA</w:t>
            </w:r>
          </w:p>
        </w:tc>
      </w:tr>
      <w:tr w:rsidR="00A56E45" w:rsidRPr="003565EB" w:rsidTr="00A56E45">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b)</w:t>
            </w:r>
            <w:r w:rsidRPr="003565EB">
              <w:rPr>
                <w:rFonts w:ascii="Times New Roman" w:eastAsia="Times New Roman" w:hAnsi="Times New Roman" w:cs="Times New Roman"/>
                <w:sz w:val="16"/>
                <w:szCs w:val="16"/>
              </w:rPr>
              <w:t> Telefon ve faks numarası</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3122934400 - 3122433278</w:t>
            </w:r>
          </w:p>
        </w:tc>
      </w:tr>
      <w:tr w:rsidR="00A56E45" w:rsidRPr="003565EB" w:rsidTr="00A56E45">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c)</w:t>
            </w:r>
            <w:r w:rsidRPr="003565EB">
              <w:rPr>
                <w:rFonts w:ascii="Times New Roman" w:eastAsia="Times New Roman" w:hAnsi="Times New Roman" w:cs="Times New Roman"/>
                <w:sz w:val="16"/>
                <w:szCs w:val="16"/>
              </w:rPr>
              <w:t> Elektronik Posta Adresi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seker.enstitu.ticaret@gmail.com</w:t>
            </w:r>
          </w:p>
        </w:tc>
      </w:tr>
      <w:tr w:rsidR="00A56E45" w:rsidRPr="003565EB" w:rsidTr="00A56E45">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ç)</w:t>
            </w:r>
            <w:r w:rsidRPr="003565EB">
              <w:rPr>
                <w:rFonts w:ascii="Times New Roman" w:eastAsia="Times New Roman" w:hAnsi="Times New Roman" w:cs="Times New Roman"/>
                <w:sz w:val="16"/>
                <w:szCs w:val="16"/>
              </w:rPr>
              <w:t> İhale dokümanının görülebileceği internet adresi (varsa)</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sz w:val="16"/>
                <w:szCs w:val="16"/>
              </w:rPr>
              <w:t>https://ekap.kik.gov.tr/EKAP/</w:t>
            </w:r>
          </w:p>
        </w:tc>
      </w:tr>
    </w:tbl>
    <w:p w:rsidR="00A56E45" w:rsidRPr="003565EB" w:rsidRDefault="00A56E45" w:rsidP="003565EB">
      <w:pPr>
        <w:spacing w:after="0" w:line="240" w:lineRule="auto"/>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2-İhale konusu malın</w:t>
      </w:r>
    </w:p>
    <w:tbl>
      <w:tblPr>
        <w:tblW w:w="5000" w:type="pct"/>
        <w:tblCellSpacing w:w="15" w:type="dxa"/>
        <w:tblCellMar>
          <w:top w:w="15" w:type="dxa"/>
          <w:left w:w="15" w:type="dxa"/>
          <w:bottom w:w="15" w:type="dxa"/>
          <w:right w:w="15" w:type="dxa"/>
        </w:tblCellMar>
        <w:tblLook w:val="04A0"/>
      </w:tblPr>
      <w:tblGrid>
        <w:gridCol w:w="2669"/>
        <w:gridCol w:w="147"/>
        <w:gridCol w:w="6316"/>
      </w:tblGrid>
      <w:tr w:rsidR="00A56E45" w:rsidRPr="003565EB" w:rsidTr="00A56E45">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a)</w:t>
            </w:r>
            <w:r w:rsidRPr="003565EB">
              <w:rPr>
                <w:rFonts w:ascii="Times New Roman" w:eastAsia="Times New Roman" w:hAnsi="Times New Roman" w:cs="Times New Roman"/>
                <w:sz w:val="16"/>
                <w:szCs w:val="16"/>
              </w:rPr>
              <w:t> Niteliği, türü ve miktarı</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1 Adet Nükleik Asit İzolasyon Cihazı (Otomatik İzolasyon Robotu) ve 1 Adet Mikro-Plate Reader Cihazı</w:t>
            </w:r>
            <w:r w:rsidRPr="003565EB">
              <w:rPr>
                <w:rFonts w:ascii="Times New Roman" w:eastAsia="Times New Roman" w:hAnsi="Times New Roman" w:cs="Times New Roman"/>
                <w:b/>
                <w:bCs/>
                <w:sz w:val="16"/>
                <w:szCs w:val="16"/>
              </w:rPr>
              <w:br/>
              <w:t>Ayrıntılı bilgiye EKAP’ta yer alan ihale dokümanı içinde bulunan idari şartnameden ulaşılabilir.</w:t>
            </w:r>
          </w:p>
        </w:tc>
      </w:tr>
      <w:tr w:rsidR="00A56E45" w:rsidRPr="003565EB" w:rsidTr="00A56E45">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b)</w:t>
            </w:r>
            <w:r w:rsidRPr="003565EB">
              <w:rPr>
                <w:rFonts w:ascii="Times New Roman" w:eastAsia="Times New Roman" w:hAnsi="Times New Roman" w:cs="Times New Roman"/>
                <w:sz w:val="16"/>
                <w:szCs w:val="16"/>
              </w:rPr>
              <w:t> Teslim yeri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Şeker Enstitüsü Malzeme Ambarı</w:t>
            </w:r>
          </w:p>
        </w:tc>
      </w:tr>
      <w:tr w:rsidR="00A56E45" w:rsidRPr="003565EB" w:rsidTr="00A56E45">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c)</w:t>
            </w:r>
            <w:r w:rsidRPr="003565EB">
              <w:rPr>
                <w:rFonts w:ascii="Times New Roman" w:eastAsia="Times New Roman" w:hAnsi="Times New Roman" w:cs="Times New Roman"/>
                <w:sz w:val="16"/>
                <w:szCs w:val="16"/>
              </w:rPr>
              <w:t> Teslim tarihi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Nükleik Asit İzolasyon Cihazı (Otomatik İzolasyon Robotu) sözleşme imzalanmasına müteakip 45 takvim günü ,Mikro-Plate Reader Cihazı sözleşme imzalanmasına müteakip 90 takvim günü içinde teslim edilecektir.</w:t>
            </w:r>
          </w:p>
        </w:tc>
      </w:tr>
    </w:tbl>
    <w:p w:rsidR="00A56E45" w:rsidRPr="003565EB" w:rsidRDefault="00A56E45" w:rsidP="003565EB">
      <w:pPr>
        <w:spacing w:after="0" w:line="240" w:lineRule="auto"/>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3- İhalenin</w:t>
      </w:r>
    </w:p>
    <w:tbl>
      <w:tblPr>
        <w:tblW w:w="5000" w:type="pct"/>
        <w:tblCellSpacing w:w="15" w:type="dxa"/>
        <w:tblCellMar>
          <w:top w:w="15" w:type="dxa"/>
          <w:left w:w="15" w:type="dxa"/>
          <w:bottom w:w="15" w:type="dxa"/>
          <w:right w:w="15" w:type="dxa"/>
        </w:tblCellMar>
        <w:tblLook w:val="04A0"/>
      </w:tblPr>
      <w:tblGrid>
        <w:gridCol w:w="2669"/>
        <w:gridCol w:w="147"/>
        <w:gridCol w:w="6316"/>
      </w:tblGrid>
      <w:tr w:rsidR="00A56E45" w:rsidRPr="003565EB" w:rsidTr="00A56E45">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a)</w:t>
            </w:r>
            <w:r w:rsidRPr="003565EB">
              <w:rPr>
                <w:rFonts w:ascii="Times New Roman" w:eastAsia="Times New Roman" w:hAnsi="Times New Roman" w:cs="Times New Roman"/>
                <w:sz w:val="16"/>
                <w:szCs w:val="16"/>
              </w:rPr>
              <w:t> Yapılacağı yer</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TŞFAŞ Şeker Enstitüsü Ayaş yolu 18. Km. Etimesgut / ANKARA -A Blok Toplantı Salonu</w:t>
            </w:r>
          </w:p>
        </w:tc>
      </w:tr>
      <w:tr w:rsidR="00A56E45" w:rsidRPr="003565EB" w:rsidTr="00A56E45">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b)</w:t>
            </w:r>
            <w:r w:rsidRPr="003565EB">
              <w:rPr>
                <w:rFonts w:ascii="Times New Roman" w:eastAsia="Times New Roman" w:hAnsi="Times New Roman" w:cs="Times New Roman"/>
                <w:sz w:val="16"/>
                <w:szCs w:val="16"/>
              </w:rPr>
              <w:t> Tarihi ve saati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08.12.2020 - 14:00</w:t>
            </w:r>
          </w:p>
        </w:tc>
      </w:tr>
    </w:tbl>
    <w:p w:rsidR="00A56E45" w:rsidRPr="003565EB" w:rsidRDefault="00A56E45" w:rsidP="003565EB">
      <w:pPr>
        <w:spacing w:after="0" w:line="240" w:lineRule="auto"/>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4. İhaleye katılabilme şartları ve istenilen belgeler ile yeterlik değerlendirmesinde uygulanacak kriterler:</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4.1.</w:t>
      </w:r>
      <w:r w:rsidRPr="003565EB">
        <w:rPr>
          <w:rFonts w:ascii="Times New Roman" w:eastAsia="Times New Roman" w:hAnsi="Times New Roman" w:cs="Times New Roman"/>
          <w:sz w:val="16"/>
          <w:szCs w:val="16"/>
        </w:rPr>
        <w:t> İhaleye katılma şartları ve istenilen belgeler:</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4.1.2.</w:t>
      </w:r>
      <w:r w:rsidRPr="003565EB">
        <w:rPr>
          <w:rFonts w:ascii="Times New Roman" w:eastAsia="Times New Roman" w:hAnsi="Times New Roman" w:cs="Times New Roman"/>
          <w:sz w:val="16"/>
          <w:szCs w:val="16"/>
        </w:rPr>
        <w:t> Teklif vermeye yetkili olduğunu gösteren imza beyannamesi veya imza sirküleri;</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4.1.2.1.</w:t>
      </w:r>
      <w:r w:rsidRPr="003565EB">
        <w:rPr>
          <w:rFonts w:ascii="Times New Roman" w:eastAsia="Times New Roman" w:hAnsi="Times New Roman" w:cs="Times New Roman"/>
          <w:sz w:val="16"/>
          <w:szCs w:val="16"/>
        </w:rPr>
        <w:t> Gerçek kişi olması halinde, noter tasdikli imza beyannamesi,</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4.1.2.2.</w:t>
      </w:r>
      <w:r w:rsidRPr="003565EB">
        <w:rPr>
          <w:rFonts w:ascii="Times New Roman" w:eastAsia="Times New Roman" w:hAnsi="Times New Roman" w:cs="Times New Roman"/>
          <w:sz w:val="16"/>
          <w:szCs w:val="16"/>
        </w:rPr>
        <w:t> Tüzel kişi olması halinde, İdari Şartname ekinde yer alan Tüzel Kişilerde Ortaklık Bilgilerine ve Yönetimdeki Görevlilere İlişkin Son Durumu Gösterir Belge ile tüzel kişiliğin noter tasdikli imza sirküleri,</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4.1.3.</w:t>
      </w:r>
      <w:r w:rsidRPr="003565EB">
        <w:rPr>
          <w:rFonts w:ascii="Times New Roman" w:eastAsia="Times New Roman" w:hAnsi="Times New Roman" w:cs="Times New Roman"/>
          <w:sz w:val="16"/>
          <w:szCs w:val="16"/>
        </w:rPr>
        <w:t> Şekli ve içeriği İdari Şartnamede belirlenen teklif mektubu.</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4.1.4.</w:t>
      </w:r>
      <w:r w:rsidRPr="003565EB">
        <w:rPr>
          <w:rFonts w:ascii="Times New Roman" w:eastAsia="Times New Roman" w:hAnsi="Times New Roman" w:cs="Times New Roman"/>
          <w:sz w:val="16"/>
          <w:szCs w:val="16"/>
        </w:rPr>
        <w:t> Şekli ve içeriği İdari Şartnamede belirlenen geçici teminat.</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4.1.5</w:t>
      </w:r>
      <w:r w:rsidRPr="003565EB">
        <w:rPr>
          <w:rFonts w:ascii="Times New Roman" w:eastAsia="Times New Roman" w:hAnsi="Times New Roman" w:cs="Times New Roman"/>
          <w:sz w:val="16"/>
          <w:szCs w:val="16"/>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tblPr>
      <w:tblGrid>
        <w:gridCol w:w="9132"/>
      </w:tblGrid>
      <w:tr w:rsidR="00A56E45" w:rsidRPr="003565EB" w:rsidTr="00A56E45">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4.2. Ekonomik ve mali yeterliğe ilişkin belgeler ve bu belgelerin taşıması gereken kriterler:</w:t>
            </w:r>
          </w:p>
        </w:tc>
      </w:tr>
      <w:tr w:rsidR="00A56E45" w:rsidRPr="003565EB" w:rsidTr="00A56E45">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sz w:val="16"/>
                <w:szCs w:val="16"/>
              </w:rPr>
              <w:t>İdare tarafından ekonomik ve mali yeterliğe ilişkin kriter belirtilmemiştir.</w:t>
            </w:r>
          </w:p>
        </w:tc>
      </w:tr>
    </w:tbl>
    <w:p w:rsidR="00A56E45" w:rsidRPr="003565EB" w:rsidRDefault="00A56E45" w:rsidP="003565EB">
      <w:pPr>
        <w:spacing w:after="0" w:line="240" w:lineRule="auto"/>
        <w:rPr>
          <w:rFonts w:ascii="Times New Roman" w:eastAsia="Times New Roman" w:hAnsi="Times New Roman" w:cs="Times New Roman"/>
          <w:vanish/>
          <w:sz w:val="16"/>
          <w:szCs w:val="16"/>
        </w:rPr>
      </w:pPr>
    </w:p>
    <w:tbl>
      <w:tblPr>
        <w:tblW w:w="5000" w:type="pct"/>
        <w:tblCellSpacing w:w="15" w:type="dxa"/>
        <w:tblCellMar>
          <w:top w:w="15" w:type="dxa"/>
          <w:left w:w="15" w:type="dxa"/>
          <w:bottom w:w="15" w:type="dxa"/>
          <w:right w:w="15" w:type="dxa"/>
        </w:tblCellMar>
        <w:tblLook w:val="04A0"/>
      </w:tblPr>
      <w:tblGrid>
        <w:gridCol w:w="9132"/>
      </w:tblGrid>
      <w:tr w:rsidR="00A56E45" w:rsidRPr="003565EB" w:rsidTr="00A56E45">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4.3. Mesleki ve Teknik yeterliğe ilişkin belgeler ve bu belgelerin taşıması gereken kriterler:</w:t>
            </w:r>
          </w:p>
        </w:tc>
      </w:tr>
      <w:tr w:rsidR="00A56E45" w:rsidRPr="003565EB" w:rsidTr="00A56E45">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4.3.1. Satış sonrası servis, bakım ve onarıma ilişkin belgeler:</w:t>
            </w:r>
          </w:p>
        </w:tc>
      </w:tr>
      <w:tr w:rsidR="00A56E45" w:rsidRPr="003565EB" w:rsidTr="00A56E45">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b/>
                <w:bCs/>
                <w:sz w:val="16"/>
                <w:szCs w:val="16"/>
              </w:rPr>
            </w:pPr>
            <w:r w:rsidRPr="003565EB">
              <w:rPr>
                <w:rFonts w:ascii="Times New Roman" w:eastAsia="Times New Roman" w:hAnsi="Times New Roman" w:cs="Times New Roman"/>
                <w:b/>
                <w:bCs/>
                <w:sz w:val="16"/>
                <w:szCs w:val="16"/>
              </w:rPr>
              <w:t>Nükleik Asit İzolasyon Cihazının (Otomatik İzolasyon Robotu) üretici firması, Türkiye Distribütörü ve Türkiye Distribütörünün yetki verdiği firmalar muayene ve kabul işlemlerinin tamamlandığı tarihten itibaren imalat ve montaj hatalarına karşı en az 2 (iki) yıl garanti taahhüdünde bulunacaktır. Bu süre içerisinde meydana gelebilecek arıza ve ortaya çıkabilecek fabrikasyon hatalarına, kendilerine tebliğ edilmesini müteakip en geç 10 (on) gün  içinde müdahale edilecektir. Cihaz ücretsiz tamir edilecek, tamir edilemeyen cihaz yenisi ile bedelsiz değiştirilecektir. Herhangi bir arıza sebebi ile geçen süre garanti süresine eklenecek ve süresi içerisinde giderilemeyen arızalardan doğacak kurum zararları firma tarafından karşılanacaktır.</w:t>
            </w:r>
          </w:p>
          <w:p w:rsidR="00A56E45" w:rsidRPr="003565EB" w:rsidRDefault="00A56E45" w:rsidP="003565EB">
            <w:pPr>
              <w:spacing w:after="0" w:line="192" w:lineRule="atLeast"/>
              <w:rPr>
                <w:rFonts w:ascii="Times New Roman" w:eastAsia="Times New Roman" w:hAnsi="Times New Roman" w:cs="Times New Roman"/>
                <w:b/>
                <w:bCs/>
                <w:sz w:val="16"/>
                <w:szCs w:val="16"/>
              </w:rPr>
            </w:pPr>
            <w:r w:rsidRPr="003565EB">
              <w:rPr>
                <w:rFonts w:ascii="Times New Roman" w:eastAsia="Times New Roman" w:hAnsi="Times New Roman" w:cs="Times New Roman"/>
                <w:b/>
                <w:bCs/>
                <w:sz w:val="16"/>
                <w:szCs w:val="16"/>
              </w:rPr>
              <w:t>Mikro-Plate Reader Cihazının üretici firması, Türkiye Distribütörü ve Türkiye Distribütörünün yetki verdiği firmalar muayene ve kabul işlemlerinin tamamlandığı tarihten itibaren imalat ve montaj hatalarına karşı en az 2 (iki) yıl garanti taahhüdünde bulunacaktır. Bu süre içerisinde meydana gelebilecek arıza ve ortaya çıkabilecek fabrikasyon hatalarına, kendilerine tebliğ edilmesini müteakip en geç 3 (üç) gün içinde müdahale ve 5 (beş) gün içinde ücretsiz tamir edilecek, tamir edilemeyen cihaz yenisi ile bedelsiz değiştirilecektir. Herhangi bir arıza sebebi ile geçen süre garanti süresine eklenecek ve süresi içerisinde giderilemeyen arızalardan doğacak kurum zararları firma tarafından karşılanacaktır.</w:t>
            </w:r>
          </w:p>
          <w:p w:rsidR="00A56E45" w:rsidRPr="003565EB" w:rsidRDefault="00A56E45" w:rsidP="003565EB">
            <w:pPr>
              <w:spacing w:after="0" w:line="192" w:lineRule="atLeast"/>
              <w:rPr>
                <w:rFonts w:ascii="Times New Roman" w:eastAsia="Times New Roman" w:hAnsi="Times New Roman" w:cs="Times New Roman"/>
                <w:b/>
                <w:bCs/>
                <w:sz w:val="16"/>
                <w:szCs w:val="16"/>
              </w:rPr>
            </w:pPr>
            <w:r w:rsidRPr="003565EB">
              <w:rPr>
                <w:rFonts w:ascii="Times New Roman" w:eastAsia="Times New Roman" w:hAnsi="Times New Roman" w:cs="Times New Roman"/>
                <w:b/>
                <w:bCs/>
                <w:sz w:val="16"/>
                <w:szCs w:val="16"/>
              </w:rPr>
              <w:t>Cihazların bakım-onarım konusundaki teknik özelliklerini, ayrıntılı arıza bulma yöntemlerini, periyodik bakım ve kalibrasyonlarını içeren, bakım onarım kılavuzlarından bir takım ilgili birime verilmelidir. Firmalar, garanti süresinden sonraki en az 10 (on) yıl boyunca, ücreti karşılığında yedek parça, aksesuar ve sarf malzemesi temin etmeyi, cihazın bakım ve onarımını yapmayı veya yaptırmayı taahhüt edeceklerdir. İhaleyi alan firma ile idare arasında istenildiği takdirde yapılacak bir bakım-onarım sözleşmesi gereğince, belirli zaman aralıklarıyla servis hizmetlerini yerine getirilmesi istenebilecektir.</w:t>
            </w:r>
          </w:p>
        </w:tc>
      </w:tr>
      <w:tr w:rsidR="00A56E45" w:rsidRPr="003565EB" w:rsidTr="00A56E45">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4.3.2.</w:t>
            </w:r>
          </w:p>
        </w:tc>
      </w:tr>
      <w:tr w:rsidR="00A56E45" w:rsidRPr="003565EB" w:rsidTr="00A56E45">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4.3.2.1. Standarda ilişkin belgeler:</w:t>
            </w:r>
          </w:p>
        </w:tc>
      </w:tr>
      <w:tr w:rsidR="00A56E45" w:rsidRPr="003565EB" w:rsidTr="00A56E45">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b/>
                <w:bCs/>
                <w:sz w:val="16"/>
                <w:szCs w:val="16"/>
              </w:rPr>
            </w:pPr>
            <w:r w:rsidRPr="003565EB">
              <w:rPr>
                <w:rFonts w:ascii="Times New Roman" w:eastAsia="Times New Roman" w:hAnsi="Times New Roman" w:cs="Times New Roman"/>
                <w:b/>
                <w:bCs/>
                <w:sz w:val="16"/>
                <w:szCs w:val="16"/>
              </w:rPr>
              <w:t>Nükleik Asit İzolasyon Cihazı (Otomatik İzolasyon Robotu), DA onaylı ve IVD kullanımı için CE belgeli olmalıdır.</w:t>
            </w:r>
          </w:p>
        </w:tc>
      </w:tr>
      <w:tr w:rsidR="00A56E45" w:rsidRPr="003565EB" w:rsidTr="00A56E45">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4.3.3. Tedarik edilecek malların numuneleri, katalogları, fotoğrafları ile teknik şartnameye cevapları ve açıklamaları içeren</w:t>
            </w:r>
            <w:r w:rsidR="00892ECC" w:rsidRPr="003565EB">
              <w:rPr>
                <w:rFonts w:ascii="Times New Roman" w:eastAsia="Times New Roman" w:hAnsi="Times New Roman" w:cs="Times New Roman"/>
                <w:b/>
                <w:bCs/>
                <w:sz w:val="16"/>
                <w:szCs w:val="16"/>
              </w:rPr>
              <w:t xml:space="preserve"> </w:t>
            </w:r>
            <w:r w:rsidRPr="003565EB">
              <w:rPr>
                <w:rFonts w:ascii="Times New Roman" w:eastAsia="Times New Roman" w:hAnsi="Times New Roman" w:cs="Times New Roman"/>
                <w:b/>
                <w:bCs/>
                <w:sz w:val="16"/>
                <w:szCs w:val="16"/>
              </w:rPr>
              <w:t>doküman:</w:t>
            </w:r>
          </w:p>
        </w:tc>
      </w:tr>
      <w:tr w:rsidR="00A56E45" w:rsidRPr="003565EB" w:rsidTr="00A56E45">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b/>
                <w:bCs/>
                <w:sz w:val="16"/>
                <w:szCs w:val="16"/>
              </w:rPr>
            </w:pPr>
            <w:r w:rsidRPr="003565EB">
              <w:rPr>
                <w:rFonts w:ascii="Times New Roman" w:eastAsia="Times New Roman" w:hAnsi="Times New Roman" w:cs="Times New Roman"/>
                <w:b/>
                <w:bCs/>
                <w:sz w:val="16"/>
                <w:szCs w:val="16"/>
              </w:rPr>
              <w:lastRenderedPageBreak/>
              <w:t>Cihazların tüm özellik ve niteliklerini çalışma prensiplerini ve nasıl kullanılacağını, cihazla birlikte kullanılan aksesuarlar hakkında ayrıntılı ve açıklayıcı bilgiyi veren, orijinal elektronik ve elektromekanik devre şemalarını içeren Türkçe ve İngilizce dokümanlardan iki takım ilgili birime verilmelidir.</w:t>
            </w:r>
          </w:p>
        </w:tc>
      </w:tr>
      <w:tr w:rsidR="00A56E45" w:rsidRPr="003565EB" w:rsidTr="00A56E45">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4.3.4. İsteklinin teklifi kapsamında sunması gerektiği teknik şartnamede belirtilen aşağıdaki belgeler:</w:t>
            </w:r>
          </w:p>
        </w:tc>
      </w:tr>
      <w:tr w:rsidR="00A56E45" w:rsidRPr="003565EB" w:rsidTr="00A56E45">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A56E45" w:rsidRPr="003565EB" w:rsidRDefault="00A56E45" w:rsidP="003565EB">
            <w:pPr>
              <w:spacing w:after="0" w:line="192" w:lineRule="atLeast"/>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Mikro-Plate Reader Cihazı için İthalatçı firmanın ISO 9001:2000 kalite belgesi, imalatçı firmanın ISO 9001:2000 ve ISO 13485-2003 (üretim yeri kalite standardı)Kalite standartları belgesinin TÜRKAK (Türk Akreditasyon Kurumu) onaylı sureti ayrıca T.C Gümrük Bakanlığı’’Satış Sonrası Hizmetleri Yeterlilik Belgesi’’ ve teklif veren firmanın İzmir, Ankara ve İstanbul’da TSE ‘’ Hizmet Yeri Yeterlilik’’ Belgeli (B grubu cihazlar) Teknik Servisleri olmalıdır. Bu belgeler TS 12426 kriterine sahip olmalı ve belgelerin bir kopyası ihale komisyonuna sunulmalıdır.</w:t>
            </w:r>
          </w:p>
        </w:tc>
      </w:tr>
    </w:tbl>
    <w:p w:rsidR="00A56E45" w:rsidRPr="003565EB" w:rsidRDefault="00A56E45" w:rsidP="003565EB">
      <w:pPr>
        <w:spacing w:after="0" w:line="240" w:lineRule="auto"/>
        <w:rPr>
          <w:rFonts w:ascii="Times New Roman" w:eastAsia="Times New Roman" w:hAnsi="Times New Roman" w:cs="Times New Roman"/>
          <w:sz w:val="16"/>
          <w:szCs w:val="16"/>
        </w:rPr>
      </w:pPr>
      <w:r w:rsidRPr="003565EB">
        <w:rPr>
          <w:rFonts w:ascii="Times New Roman" w:eastAsia="Times New Roman" w:hAnsi="Times New Roman" w:cs="Times New Roman"/>
          <w:b/>
          <w:bCs/>
          <w:sz w:val="16"/>
          <w:szCs w:val="16"/>
        </w:rPr>
        <w:t>5.</w:t>
      </w:r>
      <w:r w:rsidRPr="003565EB">
        <w:rPr>
          <w:rFonts w:ascii="Times New Roman" w:eastAsia="Times New Roman" w:hAnsi="Times New Roman" w:cs="Times New Roman"/>
          <w:sz w:val="16"/>
          <w:szCs w:val="16"/>
        </w:rPr>
        <w:t>Ekonomik açıdan en avantajlı teklif sadece fiyat esasına göre belirlenecektir.</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6.</w:t>
      </w:r>
      <w:r w:rsidRPr="003565EB">
        <w:rPr>
          <w:rFonts w:ascii="Times New Roman" w:eastAsia="Times New Roman" w:hAnsi="Times New Roman" w:cs="Times New Roman"/>
          <w:sz w:val="16"/>
          <w:szCs w:val="16"/>
        </w:rPr>
        <w:t> Bu ihaleye sadece yerli istekliler katılabilecek olup yerli malı teklif eden yerli istekliye ihalenin tamamında </w:t>
      </w:r>
      <w:r w:rsidRPr="003565EB">
        <w:rPr>
          <w:rFonts w:ascii="Times New Roman" w:eastAsia="Times New Roman" w:hAnsi="Times New Roman" w:cs="Times New Roman"/>
          <w:b/>
          <w:bCs/>
          <w:sz w:val="16"/>
          <w:szCs w:val="16"/>
        </w:rPr>
        <w:t>% 15 (yüzde on beş)</w:t>
      </w:r>
      <w:r w:rsidRPr="003565EB">
        <w:rPr>
          <w:rFonts w:ascii="Times New Roman" w:eastAsia="Times New Roman" w:hAnsi="Times New Roman" w:cs="Times New Roman"/>
          <w:sz w:val="16"/>
          <w:szCs w:val="16"/>
        </w:rPr>
        <w:t> oranında fiyat avantajı uygulanacaktır.</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7.</w:t>
      </w:r>
      <w:r w:rsidRPr="003565EB">
        <w:rPr>
          <w:rFonts w:ascii="Times New Roman" w:eastAsia="Times New Roman" w:hAnsi="Times New Roman" w:cs="Times New Roman"/>
          <w:sz w:val="16"/>
          <w:szCs w:val="16"/>
        </w:rPr>
        <w:t> İhale dokümanının görülmesi:</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7.1.</w:t>
      </w:r>
      <w:r w:rsidRPr="003565EB">
        <w:rPr>
          <w:rFonts w:ascii="Times New Roman" w:eastAsia="Times New Roman" w:hAnsi="Times New Roman" w:cs="Times New Roman"/>
          <w:sz w:val="16"/>
          <w:szCs w:val="16"/>
        </w:rPr>
        <w:t> İhale dokümanı, idarenin adresinde görülebilir.</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7.2.</w:t>
      </w:r>
      <w:r w:rsidRPr="003565EB">
        <w:rPr>
          <w:rFonts w:ascii="Times New Roman" w:eastAsia="Times New Roman" w:hAnsi="Times New Roman" w:cs="Times New Roman"/>
          <w:sz w:val="16"/>
          <w:szCs w:val="16"/>
        </w:rPr>
        <w:t> İhaleye teklif verecek olanların ihale dokümanını EKAP üzerinden e-imza kullanarak indirmeleri zorunludur.</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8.</w:t>
      </w:r>
      <w:r w:rsidRPr="003565EB">
        <w:rPr>
          <w:rFonts w:ascii="Times New Roman" w:eastAsia="Times New Roman" w:hAnsi="Times New Roman" w:cs="Times New Roman"/>
          <w:sz w:val="16"/>
          <w:szCs w:val="16"/>
        </w:rPr>
        <w:t> Teklifler, ihale tarih ve saatine kadar </w:t>
      </w:r>
      <w:r w:rsidRPr="003565EB">
        <w:rPr>
          <w:rFonts w:ascii="Times New Roman" w:eastAsia="Times New Roman" w:hAnsi="Times New Roman" w:cs="Times New Roman"/>
          <w:b/>
          <w:bCs/>
          <w:sz w:val="16"/>
          <w:szCs w:val="16"/>
        </w:rPr>
        <w:t>TŞFAŞ Şeker Enstitüsü Haberleşme Servisi Ayaş yolu 18. Km. Etimesgut / ANKARA </w:t>
      </w:r>
      <w:r w:rsidRPr="003565EB">
        <w:rPr>
          <w:rFonts w:ascii="Times New Roman" w:eastAsia="Times New Roman" w:hAnsi="Times New Roman" w:cs="Times New Roman"/>
          <w:sz w:val="16"/>
          <w:szCs w:val="16"/>
        </w:rPr>
        <w:t>adresine elden teslim edilebileceği gibi, aynı adrese iadeli taahhütlü posta vasıtasıyla da gönderilebilir.</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9.</w:t>
      </w:r>
      <w:r w:rsidRPr="003565EB">
        <w:rPr>
          <w:rFonts w:ascii="Times New Roman" w:eastAsia="Times New Roman" w:hAnsi="Times New Roman" w:cs="Times New Roman"/>
          <w:sz w:val="16"/>
          <w:szCs w:val="16"/>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sz w:val="16"/>
          <w:szCs w:val="16"/>
        </w:rPr>
        <w:t>Bu ihalede, kısmı teklif verilebilir.</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10.</w:t>
      </w:r>
      <w:r w:rsidRPr="003565EB">
        <w:rPr>
          <w:rFonts w:ascii="Times New Roman" w:eastAsia="Times New Roman" w:hAnsi="Times New Roman" w:cs="Times New Roman"/>
          <w:sz w:val="16"/>
          <w:szCs w:val="16"/>
        </w:rPr>
        <w:t> İstekliler teklif ettikleri bedelin %3’ünden az olmamak üzere kendi belirleyecekleri tutarda geçici teminat vereceklerdir.</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11.</w:t>
      </w:r>
      <w:r w:rsidRPr="003565EB">
        <w:rPr>
          <w:rFonts w:ascii="Times New Roman" w:eastAsia="Times New Roman" w:hAnsi="Times New Roman" w:cs="Times New Roman"/>
          <w:sz w:val="16"/>
          <w:szCs w:val="16"/>
        </w:rPr>
        <w:t> Verilen tekliflerin geçerlilik süresi, ihale tarihinden itibaren </w:t>
      </w:r>
      <w:r w:rsidRPr="003565EB">
        <w:rPr>
          <w:rFonts w:ascii="Times New Roman" w:eastAsia="Times New Roman" w:hAnsi="Times New Roman" w:cs="Times New Roman"/>
          <w:b/>
          <w:bCs/>
          <w:sz w:val="16"/>
          <w:szCs w:val="16"/>
        </w:rPr>
        <w:t>90 (Doksan)</w:t>
      </w:r>
      <w:r w:rsidRPr="003565EB">
        <w:rPr>
          <w:rFonts w:ascii="Times New Roman" w:eastAsia="Times New Roman" w:hAnsi="Times New Roman" w:cs="Times New Roman"/>
          <w:sz w:val="16"/>
          <w:szCs w:val="16"/>
        </w:rPr>
        <w:t> takvim günüdür.</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12.</w:t>
      </w:r>
      <w:r w:rsidRPr="003565EB">
        <w:rPr>
          <w:rFonts w:ascii="Times New Roman" w:eastAsia="Times New Roman" w:hAnsi="Times New Roman" w:cs="Times New Roman"/>
          <w:sz w:val="16"/>
          <w:szCs w:val="16"/>
        </w:rPr>
        <w:t> Konsorsiyum olarak ihaleye teklif verilemez.</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13.</w:t>
      </w:r>
      <w:r w:rsidRPr="003565EB">
        <w:rPr>
          <w:rFonts w:ascii="Times New Roman" w:eastAsia="Times New Roman" w:hAnsi="Times New Roman" w:cs="Times New Roman"/>
          <w:sz w:val="16"/>
          <w:szCs w:val="16"/>
        </w:rPr>
        <w:t> Bu ihalede elektronik eksiltme yapılmayacaktır.</w:t>
      </w:r>
      <w:r w:rsidRPr="003565EB">
        <w:rPr>
          <w:rFonts w:ascii="Times New Roman" w:eastAsia="Times New Roman" w:hAnsi="Times New Roman" w:cs="Times New Roman"/>
          <w:sz w:val="16"/>
          <w:szCs w:val="16"/>
          <w:shd w:val="clear" w:color="auto" w:fill="F8F8F8"/>
        </w:rPr>
        <w:br/>
      </w:r>
      <w:r w:rsidRPr="003565EB">
        <w:rPr>
          <w:rFonts w:ascii="Times New Roman" w:eastAsia="Times New Roman" w:hAnsi="Times New Roman" w:cs="Times New Roman"/>
          <w:b/>
          <w:bCs/>
          <w:sz w:val="16"/>
          <w:szCs w:val="16"/>
        </w:rPr>
        <w:t>14.Diğer hususlar:</w:t>
      </w:r>
    </w:p>
    <w:p w:rsidR="00A56E45" w:rsidRPr="003565EB" w:rsidRDefault="00A56E45" w:rsidP="003565EB">
      <w:pPr>
        <w:spacing w:after="0" w:line="240" w:lineRule="auto"/>
        <w:rPr>
          <w:rFonts w:ascii="Times New Roman" w:eastAsia="Times New Roman" w:hAnsi="Times New Roman" w:cs="Times New Roman"/>
          <w:sz w:val="16"/>
          <w:szCs w:val="16"/>
        </w:rPr>
      </w:pPr>
      <w:r w:rsidRPr="003565EB">
        <w:rPr>
          <w:rFonts w:ascii="Times New Roman" w:eastAsia="Times New Roman" w:hAnsi="Times New Roman" w:cs="Times New Roman"/>
          <w:sz w:val="16"/>
          <w:szCs w:val="16"/>
          <w:shd w:val="clear" w:color="auto" w:fill="F8F8F8"/>
        </w:rPr>
        <w:t>İhale, Kanunun 38 inci maddesinde öngörülen açıklama istenmeksizin ekonomik açıdan en avantajlı teklif üzerinde bırakılacaktır.</w:t>
      </w:r>
    </w:p>
    <w:p w:rsidR="009B6673" w:rsidRPr="003565EB" w:rsidRDefault="009B6673" w:rsidP="003565EB">
      <w:pPr>
        <w:rPr>
          <w:rFonts w:ascii="Times New Roman" w:hAnsi="Times New Roman" w:cs="Times New Roman"/>
          <w:sz w:val="16"/>
          <w:szCs w:val="16"/>
        </w:rPr>
      </w:pPr>
    </w:p>
    <w:sectPr w:rsidR="009B6673" w:rsidRPr="003565EB" w:rsidSect="00C01A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2A4" w:rsidRDefault="002752A4" w:rsidP="00A56E45">
      <w:pPr>
        <w:spacing w:after="0" w:line="240" w:lineRule="auto"/>
      </w:pPr>
      <w:r>
        <w:separator/>
      </w:r>
    </w:p>
  </w:endnote>
  <w:endnote w:type="continuationSeparator" w:id="1">
    <w:p w:rsidR="002752A4" w:rsidRDefault="002752A4" w:rsidP="00A56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2A4" w:rsidRDefault="002752A4" w:rsidP="00A56E45">
      <w:pPr>
        <w:spacing w:after="0" w:line="240" w:lineRule="auto"/>
      </w:pPr>
      <w:r>
        <w:separator/>
      </w:r>
    </w:p>
  </w:footnote>
  <w:footnote w:type="continuationSeparator" w:id="1">
    <w:p w:rsidR="002752A4" w:rsidRDefault="002752A4" w:rsidP="00A56E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56E45"/>
    <w:rsid w:val="002752A4"/>
    <w:rsid w:val="003565EB"/>
    <w:rsid w:val="0054231C"/>
    <w:rsid w:val="00705B42"/>
    <w:rsid w:val="008225D5"/>
    <w:rsid w:val="00892ECC"/>
    <w:rsid w:val="009B6673"/>
    <w:rsid w:val="00A56E45"/>
    <w:rsid w:val="00C01A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08"/>
  </w:style>
  <w:style w:type="paragraph" w:styleId="Balk2">
    <w:name w:val="heading 2"/>
    <w:basedOn w:val="Normal"/>
    <w:link w:val="Balk2Char"/>
    <w:uiPriority w:val="9"/>
    <w:qFormat/>
    <w:rsid w:val="00A56E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56E45"/>
    <w:rPr>
      <w:rFonts w:ascii="Times New Roman" w:eastAsia="Times New Roman" w:hAnsi="Times New Roman" w:cs="Times New Roman"/>
      <w:b/>
      <w:bCs/>
      <w:sz w:val="36"/>
      <w:szCs w:val="36"/>
    </w:rPr>
  </w:style>
  <w:style w:type="character" w:customStyle="1" w:styleId="lbllan">
    <w:name w:val="lblılan"/>
    <w:basedOn w:val="VarsaylanParagrafYazTipi"/>
    <w:rsid w:val="00A56E45"/>
  </w:style>
  <w:style w:type="character" w:customStyle="1" w:styleId="idarebilgi">
    <w:name w:val="idarebilgi"/>
    <w:basedOn w:val="VarsaylanParagrafYazTipi"/>
    <w:rsid w:val="00A56E45"/>
  </w:style>
  <w:style w:type="character" w:customStyle="1" w:styleId="ilanbaslik">
    <w:name w:val="ilanbaslik"/>
    <w:basedOn w:val="VarsaylanParagrafYazTipi"/>
    <w:rsid w:val="00A56E45"/>
  </w:style>
  <w:style w:type="paragraph" w:styleId="NormalWeb">
    <w:name w:val="Normal (Web)"/>
    <w:basedOn w:val="Normal"/>
    <w:uiPriority w:val="99"/>
    <w:unhideWhenUsed/>
    <w:rsid w:val="00A56E45"/>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A56E4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56E45"/>
  </w:style>
  <w:style w:type="paragraph" w:styleId="Altbilgi">
    <w:name w:val="footer"/>
    <w:basedOn w:val="Normal"/>
    <w:link w:val="AltbilgiChar"/>
    <w:uiPriority w:val="99"/>
    <w:semiHidden/>
    <w:unhideWhenUsed/>
    <w:rsid w:val="00A56E4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56E45"/>
  </w:style>
</w:styles>
</file>

<file path=word/webSettings.xml><?xml version="1.0" encoding="utf-8"?>
<w:webSettings xmlns:r="http://schemas.openxmlformats.org/officeDocument/2006/relationships" xmlns:w="http://schemas.openxmlformats.org/wordprocessingml/2006/main">
  <w:divs>
    <w:div w:id="387413775">
      <w:bodyDiv w:val="1"/>
      <w:marLeft w:val="0"/>
      <w:marRight w:val="0"/>
      <w:marTop w:val="0"/>
      <w:marBottom w:val="0"/>
      <w:divBdr>
        <w:top w:val="none" w:sz="0" w:space="0" w:color="auto"/>
        <w:left w:val="none" w:sz="0" w:space="0" w:color="auto"/>
        <w:bottom w:val="none" w:sz="0" w:space="0" w:color="auto"/>
        <w:right w:val="none" w:sz="0" w:space="0" w:color="auto"/>
      </w:divBdr>
      <w:divsChild>
        <w:div w:id="907348466">
          <w:marLeft w:val="0"/>
          <w:marRight w:val="0"/>
          <w:marTop w:val="0"/>
          <w:marBottom w:val="0"/>
          <w:divBdr>
            <w:top w:val="none" w:sz="0" w:space="0" w:color="auto"/>
            <w:left w:val="none" w:sz="0" w:space="0" w:color="auto"/>
            <w:bottom w:val="none" w:sz="0" w:space="0" w:color="auto"/>
            <w:right w:val="none" w:sz="0" w:space="0" w:color="auto"/>
          </w:divBdr>
        </w:div>
        <w:div w:id="431048614">
          <w:marLeft w:val="0"/>
          <w:marRight w:val="0"/>
          <w:marTop w:val="0"/>
          <w:marBottom w:val="0"/>
          <w:divBdr>
            <w:top w:val="none" w:sz="0" w:space="0" w:color="auto"/>
            <w:left w:val="none" w:sz="0" w:space="0" w:color="auto"/>
            <w:bottom w:val="none" w:sz="0" w:space="0" w:color="auto"/>
            <w:right w:val="none" w:sz="0" w:space="0" w:color="auto"/>
          </w:divBdr>
        </w:div>
        <w:div w:id="1390962267">
          <w:marLeft w:val="0"/>
          <w:marRight w:val="0"/>
          <w:marTop w:val="0"/>
          <w:marBottom w:val="0"/>
          <w:divBdr>
            <w:top w:val="none" w:sz="0" w:space="0" w:color="auto"/>
            <w:left w:val="none" w:sz="0" w:space="0" w:color="auto"/>
            <w:bottom w:val="none" w:sz="0" w:space="0" w:color="auto"/>
            <w:right w:val="none" w:sz="0" w:space="0" w:color="auto"/>
          </w:divBdr>
        </w:div>
        <w:div w:id="1353723346">
          <w:marLeft w:val="0"/>
          <w:marRight w:val="0"/>
          <w:marTop w:val="0"/>
          <w:marBottom w:val="0"/>
          <w:divBdr>
            <w:top w:val="none" w:sz="0" w:space="0" w:color="auto"/>
            <w:left w:val="none" w:sz="0" w:space="0" w:color="auto"/>
            <w:bottom w:val="none" w:sz="0" w:space="0" w:color="auto"/>
            <w:right w:val="none" w:sz="0" w:space="0" w:color="auto"/>
          </w:divBdr>
        </w:div>
        <w:div w:id="1691638386">
          <w:marLeft w:val="0"/>
          <w:marRight w:val="0"/>
          <w:marTop w:val="0"/>
          <w:marBottom w:val="0"/>
          <w:divBdr>
            <w:top w:val="none" w:sz="0" w:space="0" w:color="auto"/>
            <w:left w:val="none" w:sz="0" w:space="0" w:color="auto"/>
            <w:bottom w:val="none" w:sz="0" w:space="0" w:color="auto"/>
            <w:right w:val="none" w:sz="0" w:space="0" w:color="auto"/>
          </w:divBdr>
        </w:div>
        <w:div w:id="187723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1103</Words>
  <Characters>6289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bkelecioglu</dc:creator>
  <cp:keywords/>
  <dc:description/>
  <cp:lastModifiedBy>bkelecioglu</cp:lastModifiedBy>
  <cp:revision>5</cp:revision>
  <dcterms:created xsi:type="dcterms:W3CDTF">2020-11-11T05:35:00Z</dcterms:created>
  <dcterms:modified xsi:type="dcterms:W3CDTF">2020-11-11T07:49:00Z</dcterms:modified>
</cp:coreProperties>
</file>